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ABCB" w14:textId="57A94766" w:rsidR="00BA60FF" w:rsidRDefault="00BA60FF"/>
    <w:p w14:paraId="1AAE8D59" w14:textId="77777777" w:rsidR="003068B5" w:rsidRDefault="003068B5" w:rsidP="006A0884"/>
    <w:p w14:paraId="357159E3" w14:textId="42127F38" w:rsidR="008C5DE1" w:rsidRPr="008C5DE1" w:rsidRDefault="008C5DE1" w:rsidP="008C5DE1">
      <w:pPr>
        <w:jc w:val="center"/>
        <w:rPr>
          <w:rFonts w:ascii="Calibri" w:hAnsi="Calibri" w:cs="Calibri"/>
          <w:sz w:val="32"/>
          <w:szCs w:val="32"/>
        </w:rPr>
      </w:pPr>
      <w:proofErr w:type="spellStart"/>
      <w:r w:rsidRPr="008C5DE1">
        <w:rPr>
          <w:rFonts w:ascii="Calibri" w:hAnsi="Calibri" w:cs="Calibri"/>
          <w:sz w:val="32"/>
          <w:szCs w:val="32"/>
        </w:rPr>
        <w:t>Treatment</w:t>
      </w:r>
      <w:proofErr w:type="spellEnd"/>
      <w:r w:rsidRPr="008C5DE1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C5DE1">
        <w:rPr>
          <w:rFonts w:ascii="Calibri" w:hAnsi="Calibri" w:cs="Calibri"/>
          <w:sz w:val="32"/>
          <w:szCs w:val="32"/>
        </w:rPr>
        <w:t>procedure</w:t>
      </w:r>
      <w:proofErr w:type="spellEnd"/>
      <w:r w:rsidRPr="008C5DE1">
        <w:rPr>
          <w:rFonts w:ascii="Calibri" w:hAnsi="Calibri" w:cs="Calibri"/>
          <w:sz w:val="32"/>
          <w:szCs w:val="32"/>
        </w:rPr>
        <w:t xml:space="preserve"> – </w:t>
      </w:r>
      <w:proofErr w:type="spellStart"/>
      <w:r w:rsidR="00094843">
        <w:rPr>
          <w:rFonts w:ascii="Calibri" w:hAnsi="Calibri" w:cs="Calibri"/>
          <w:sz w:val="32"/>
          <w:szCs w:val="32"/>
        </w:rPr>
        <w:t>Stenosis</w:t>
      </w:r>
      <w:proofErr w:type="spellEnd"/>
      <w:r w:rsidR="000948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094843">
        <w:rPr>
          <w:rFonts w:ascii="Calibri" w:hAnsi="Calibri" w:cs="Calibri"/>
          <w:sz w:val="32"/>
          <w:szCs w:val="32"/>
        </w:rPr>
        <w:t>puncti</w:t>
      </w:r>
      <w:proofErr w:type="spellEnd"/>
      <w:r w:rsidR="000948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094843">
        <w:rPr>
          <w:rFonts w:ascii="Calibri" w:hAnsi="Calibri" w:cs="Calibri"/>
          <w:sz w:val="32"/>
          <w:szCs w:val="32"/>
        </w:rPr>
        <w:t>lacrimaris</w:t>
      </w:r>
      <w:proofErr w:type="spellEnd"/>
    </w:p>
    <w:p w14:paraId="5892290A" w14:textId="7AF055E6" w:rsidR="008C5DE1" w:rsidRPr="008C5DE1" w:rsidRDefault="008C5DE1" w:rsidP="008C5DE1">
      <w:pPr>
        <w:jc w:val="center"/>
        <w:rPr>
          <w:rFonts w:ascii="Calibri" w:hAnsi="Calibri" w:cs="Calibri"/>
          <w:sz w:val="32"/>
          <w:szCs w:val="32"/>
          <w:lang w:eastAsia="zh-CN" w:bidi="hi-IN"/>
        </w:rPr>
      </w:pPr>
      <w:r w:rsidRPr="008C5DE1">
        <w:rPr>
          <w:rFonts w:ascii="Calibri" w:hAnsi="Calibri" w:cs="Calibri"/>
          <w:sz w:val="32"/>
          <w:szCs w:val="32"/>
          <w:lang w:eastAsia="zh-CN" w:bidi="hi-IN"/>
        </w:rPr>
        <w:t xml:space="preserve">with </w:t>
      </w:r>
      <w:proofErr w:type="spellStart"/>
      <w:r w:rsidRPr="008C5DE1">
        <w:rPr>
          <w:rFonts w:ascii="Calibri" w:hAnsi="Calibri" w:cs="Calibri"/>
          <w:sz w:val="32"/>
          <w:szCs w:val="32"/>
          <w:lang w:eastAsia="zh-CN" w:bidi="hi-IN"/>
        </w:rPr>
        <w:t>the</w:t>
      </w:r>
      <w:proofErr w:type="spellEnd"/>
      <w:r w:rsidRPr="008C5DE1">
        <w:rPr>
          <w:rFonts w:ascii="Calibri" w:hAnsi="Calibri" w:cs="Calibri"/>
          <w:sz w:val="32"/>
          <w:szCs w:val="32"/>
          <w:lang w:eastAsia="zh-CN" w:bidi="hi-IN"/>
        </w:rPr>
        <w:t xml:space="preserve"> JETT PLASMA </w:t>
      </w:r>
      <w:proofErr w:type="spellStart"/>
      <w:r w:rsidR="00F841D4">
        <w:rPr>
          <w:rFonts w:ascii="Calibri" w:hAnsi="Calibri" w:cs="Calibri"/>
          <w:sz w:val="32"/>
          <w:szCs w:val="32"/>
          <w:lang w:eastAsia="zh-CN" w:bidi="hi-IN"/>
        </w:rPr>
        <w:t>Medical</w:t>
      </w:r>
      <w:proofErr w:type="spellEnd"/>
      <w:r w:rsidR="00F841D4">
        <w:rPr>
          <w:rFonts w:ascii="Calibri" w:hAnsi="Calibri" w:cs="Calibri"/>
          <w:sz w:val="32"/>
          <w:szCs w:val="32"/>
          <w:lang w:eastAsia="zh-CN" w:bidi="hi-IN"/>
        </w:rPr>
        <w:t xml:space="preserve"> II</w:t>
      </w:r>
      <w:r w:rsidRPr="008C5DE1">
        <w:rPr>
          <w:rFonts w:ascii="Calibri" w:hAnsi="Calibri" w:cs="Calibri"/>
          <w:sz w:val="32"/>
          <w:szCs w:val="32"/>
          <w:lang w:eastAsia="zh-CN" w:bidi="hi-IN"/>
        </w:rPr>
        <w:t xml:space="preserve"> </w:t>
      </w:r>
      <w:proofErr w:type="spellStart"/>
      <w:r w:rsidRPr="008C5DE1">
        <w:rPr>
          <w:rFonts w:ascii="Calibri" w:hAnsi="Calibri" w:cs="Calibri"/>
          <w:sz w:val="32"/>
          <w:szCs w:val="32"/>
          <w:lang w:eastAsia="zh-CN" w:bidi="hi-IN"/>
        </w:rPr>
        <w:t>device</w:t>
      </w:r>
      <w:proofErr w:type="spellEnd"/>
    </w:p>
    <w:p w14:paraId="7A3D3AB9" w14:textId="77777777" w:rsidR="0029453C" w:rsidRPr="00B945A1" w:rsidRDefault="0029453C" w:rsidP="0029453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02C019" w14:textId="77777777" w:rsidR="0029453C" w:rsidRPr="00B945A1" w:rsidRDefault="0029453C" w:rsidP="0029453C">
      <w:pPr>
        <w:jc w:val="both"/>
        <w:rPr>
          <w:rFonts w:cstheme="minorHAnsi"/>
          <w:b/>
        </w:rPr>
      </w:pPr>
    </w:p>
    <w:p w14:paraId="76904057" w14:textId="77777777" w:rsidR="0029453C" w:rsidRPr="00B945A1" w:rsidRDefault="0029453C" w:rsidP="0029453C">
      <w:pPr>
        <w:pStyle w:val="Nadpis2"/>
        <w:spacing w:before="0" w:after="120"/>
        <w:rPr>
          <w:rFonts w:asciiTheme="minorHAnsi" w:hAnsiTheme="minorHAnsi" w:cstheme="minorHAnsi"/>
          <w:color w:val="40C0F0"/>
        </w:rPr>
      </w:pPr>
      <w:bookmarkStart w:id="0" w:name="_Hlk1465388"/>
      <w:bookmarkStart w:id="1" w:name="_Hlk1464412"/>
      <w:bookmarkStart w:id="2" w:name="_Hlk1469384"/>
      <w:r w:rsidRPr="00B945A1">
        <w:rPr>
          <w:rFonts w:asciiTheme="minorHAnsi" w:hAnsiTheme="minorHAnsi" w:cstheme="minorHAnsi"/>
          <w:color w:val="40C0F0"/>
        </w:rPr>
        <w:t>PRE-TREATMENT PROCEDURE</w:t>
      </w:r>
    </w:p>
    <w:p w14:paraId="170151D4" w14:textId="77777777" w:rsidR="0029453C" w:rsidRPr="00CB69C6" w:rsidRDefault="0029453C" w:rsidP="0029453C">
      <w:pPr>
        <w:pStyle w:val="Odstavecseseznamem"/>
        <w:ind w:left="1080"/>
        <w:rPr>
          <w:bCs/>
        </w:rPr>
      </w:pPr>
      <w:bookmarkStart w:id="3" w:name="_Hlk1468128"/>
    </w:p>
    <w:p w14:paraId="28ACEE2F" w14:textId="77777777" w:rsidR="0029453C" w:rsidRPr="00B945A1" w:rsidRDefault="0029453C" w:rsidP="0029453C">
      <w:pPr>
        <w:pStyle w:val="Odstavecseseznamem"/>
        <w:numPr>
          <w:ilvl w:val="0"/>
          <w:numId w:val="2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r>
        <w:rPr>
          <w:b/>
        </w:rPr>
        <w:t>Exclusion criteria</w:t>
      </w:r>
    </w:p>
    <w:p w14:paraId="64B4FDCF" w14:textId="77777777" w:rsidR="00094843" w:rsidRPr="00094843" w:rsidRDefault="00094843" w:rsidP="00094843">
      <w:pPr>
        <w:ind w:left="360"/>
        <w:jc w:val="both"/>
        <w:rPr>
          <w:sz w:val="22"/>
          <w:szCs w:val="22"/>
        </w:rPr>
      </w:pPr>
      <w:bookmarkStart w:id="4" w:name="_Hlk179201595"/>
      <w:bookmarkEnd w:id="0"/>
      <w:bookmarkEnd w:id="3"/>
      <w:bookmarkEnd w:id="1"/>
      <w:bookmarkEnd w:id="2"/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Before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the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procedure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,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it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is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necessary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to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find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out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about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any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contraindications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that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would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preclude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proofErr w:type="spellStart"/>
      <w:r w:rsidRPr="00094843">
        <w:rPr>
          <w:rFonts w:eastAsia="SimSun"/>
          <w:kern w:val="3"/>
          <w:sz w:val="22"/>
          <w:szCs w:val="22"/>
          <w:lang w:eastAsia="zh-CN" w:bidi="hi-IN"/>
        </w:rPr>
        <w:t>treatment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 xml:space="preserve"> (</w:t>
      </w:r>
      <w:proofErr w:type="spellStart"/>
      <w:r w:rsidRPr="00094843">
        <w:rPr>
          <w:bCs/>
          <w:sz w:val="22"/>
          <w:szCs w:val="22"/>
        </w:rPr>
        <w:t>peacemaker</w:t>
      </w:r>
      <w:proofErr w:type="spellEnd"/>
      <w:r w:rsidRPr="00094843">
        <w:rPr>
          <w:bCs/>
          <w:sz w:val="22"/>
          <w:szCs w:val="22"/>
        </w:rPr>
        <w:t xml:space="preserve">, </w:t>
      </w:r>
      <w:proofErr w:type="spellStart"/>
      <w:r w:rsidRPr="00094843">
        <w:rPr>
          <w:bCs/>
          <w:sz w:val="22"/>
          <w:szCs w:val="22"/>
        </w:rPr>
        <w:t>Holter</w:t>
      </w:r>
      <w:proofErr w:type="spellEnd"/>
      <w:r w:rsidRPr="00094843">
        <w:rPr>
          <w:bCs/>
          <w:sz w:val="22"/>
          <w:szCs w:val="22"/>
        </w:rPr>
        <w:t xml:space="preserve"> </w:t>
      </w:r>
      <w:r w:rsidRPr="00094843">
        <w:rPr>
          <w:bCs/>
          <w:caps/>
          <w:sz w:val="22"/>
          <w:szCs w:val="22"/>
        </w:rPr>
        <w:t>ecg</w:t>
      </w:r>
      <w:r w:rsidRPr="00094843">
        <w:rPr>
          <w:bCs/>
          <w:sz w:val="22"/>
          <w:szCs w:val="22"/>
        </w:rPr>
        <w:t xml:space="preserve"> monitoring </w:t>
      </w:r>
      <w:proofErr w:type="spellStart"/>
      <w:r w:rsidRPr="00094843">
        <w:rPr>
          <w:bCs/>
          <w:sz w:val="22"/>
          <w:szCs w:val="22"/>
        </w:rPr>
        <w:t>system</w:t>
      </w:r>
      <w:proofErr w:type="spellEnd"/>
      <w:r w:rsidRPr="00094843">
        <w:rPr>
          <w:bCs/>
          <w:sz w:val="22"/>
          <w:szCs w:val="22"/>
        </w:rPr>
        <w:t xml:space="preserve">; </w:t>
      </w:r>
      <w:proofErr w:type="spellStart"/>
      <w:r w:rsidRPr="00094843">
        <w:rPr>
          <w:bCs/>
          <w:sz w:val="22"/>
          <w:szCs w:val="22"/>
        </w:rPr>
        <w:t>another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implanted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electrical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device</w:t>
      </w:r>
      <w:proofErr w:type="spellEnd"/>
      <w:r w:rsidRPr="00094843">
        <w:rPr>
          <w:rFonts w:eastAsia="Cambria"/>
          <w:bCs/>
          <w:sz w:val="22"/>
          <w:szCs w:val="22"/>
        </w:rPr>
        <w:t xml:space="preserve">; </w:t>
      </w:r>
      <w:proofErr w:type="spellStart"/>
      <w:r w:rsidRPr="00094843">
        <w:rPr>
          <w:rFonts w:eastAsia="Cambria"/>
          <w:bCs/>
          <w:sz w:val="22"/>
          <w:szCs w:val="22"/>
        </w:rPr>
        <w:t>epilepsy</w:t>
      </w:r>
      <w:proofErr w:type="spellEnd"/>
      <w:r w:rsidRPr="00094843">
        <w:rPr>
          <w:rFonts w:eastAsia="Cambria"/>
          <w:bCs/>
          <w:sz w:val="22"/>
          <w:szCs w:val="22"/>
        </w:rPr>
        <w:t xml:space="preserve">; </w:t>
      </w:r>
      <w:proofErr w:type="spellStart"/>
      <w:r w:rsidRPr="00094843">
        <w:rPr>
          <w:rFonts w:eastAsia="Cambria"/>
          <w:bCs/>
          <w:sz w:val="22"/>
          <w:szCs w:val="22"/>
        </w:rPr>
        <w:t>pregnancy</w:t>
      </w:r>
      <w:proofErr w:type="spellEnd"/>
      <w:r w:rsidRPr="00094843">
        <w:rPr>
          <w:rFonts w:eastAsia="Cambria"/>
          <w:bCs/>
          <w:sz w:val="22"/>
          <w:szCs w:val="22"/>
        </w:rPr>
        <w:t xml:space="preserve">; </w:t>
      </w:r>
      <w:r w:rsidRPr="00094843">
        <w:rPr>
          <w:bCs/>
          <w:sz w:val="22"/>
          <w:szCs w:val="22"/>
        </w:rPr>
        <w:t xml:space="preserve">metal </w:t>
      </w:r>
      <w:proofErr w:type="spellStart"/>
      <w:r w:rsidRPr="00094843">
        <w:rPr>
          <w:bCs/>
          <w:sz w:val="22"/>
          <w:szCs w:val="22"/>
        </w:rPr>
        <w:t>implants</w:t>
      </w:r>
      <w:proofErr w:type="spellEnd"/>
      <w:r w:rsidRPr="00094843">
        <w:rPr>
          <w:bCs/>
          <w:sz w:val="22"/>
          <w:szCs w:val="22"/>
        </w:rPr>
        <w:t xml:space="preserve"> in </w:t>
      </w:r>
      <w:proofErr w:type="spellStart"/>
      <w:r w:rsidRPr="00094843">
        <w:rPr>
          <w:bCs/>
          <w:sz w:val="22"/>
          <w:szCs w:val="22"/>
        </w:rPr>
        <w:t>the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treated</w:t>
      </w:r>
      <w:proofErr w:type="spellEnd"/>
      <w:r w:rsidRPr="00094843">
        <w:rPr>
          <w:bCs/>
          <w:sz w:val="22"/>
          <w:szCs w:val="22"/>
        </w:rPr>
        <w:t xml:space="preserve"> area</w:t>
      </w:r>
      <w:r w:rsidRPr="00094843">
        <w:rPr>
          <w:rFonts w:eastAsia="Cambria"/>
          <w:bCs/>
          <w:sz w:val="22"/>
          <w:szCs w:val="22"/>
        </w:rPr>
        <w:t xml:space="preserve">; </w:t>
      </w:r>
      <w:r w:rsidRPr="00094843">
        <w:rPr>
          <w:bCs/>
          <w:sz w:val="22"/>
          <w:szCs w:val="22"/>
        </w:rPr>
        <w:t xml:space="preserve">skin </w:t>
      </w:r>
      <w:proofErr w:type="spellStart"/>
      <w:r w:rsidRPr="00094843">
        <w:rPr>
          <w:bCs/>
          <w:sz w:val="22"/>
          <w:szCs w:val="22"/>
        </w:rPr>
        <w:t>diseases</w:t>
      </w:r>
      <w:proofErr w:type="spellEnd"/>
      <w:r w:rsidRPr="00094843">
        <w:rPr>
          <w:bCs/>
          <w:sz w:val="22"/>
          <w:szCs w:val="22"/>
        </w:rPr>
        <w:t xml:space="preserve"> and skin </w:t>
      </w:r>
      <w:proofErr w:type="spellStart"/>
      <w:r w:rsidRPr="00094843">
        <w:rPr>
          <w:bCs/>
          <w:sz w:val="22"/>
          <w:szCs w:val="22"/>
        </w:rPr>
        <w:t>inflammations</w:t>
      </w:r>
      <w:proofErr w:type="spellEnd"/>
      <w:r w:rsidRPr="00094843">
        <w:rPr>
          <w:bCs/>
          <w:sz w:val="22"/>
          <w:szCs w:val="22"/>
        </w:rPr>
        <w:t xml:space="preserve"> (</w:t>
      </w:r>
      <w:proofErr w:type="spellStart"/>
      <w:r w:rsidRPr="00094843">
        <w:rPr>
          <w:bCs/>
          <w:sz w:val="22"/>
          <w:szCs w:val="22"/>
        </w:rPr>
        <w:t>except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acne</w:t>
      </w:r>
      <w:proofErr w:type="spellEnd"/>
      <w:r w:rsidRPr="00094843">
        <w:rPr>
          <w:bCs/>
          <w:sz w:val="22"/>
          <w:szCs w:val="22"/>
        </w:rPr>
        <w:t xml:space="preserve">; </w:t>
      </w:r>
      <w:proofErr w:type="spellStart"/>
      <w:r w:rsidRPr="00094843">
        <w:rPr>
          <w:bCs/>
          <w:sz w:val="22"/>
          <w:szCs w:val="22"/>
        </w:rPr>
        <w:t>physician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evaluation</w:t>
      </w:r>
      <w:proofErr w:type="spellEnd"/>
      <w:r w:rsidRPr="00094843">
        <w:rPr>
          <w:bCs/>
          <w:sz w:val="22"/>
          <w:szCs w:val="22"/>
        </w:rPr>
        <w:t>)</w:t>
      </w:r>
      <w:r w:rsidRPr="00094843">
        <w:rPr>
          <w:sz w:val="22"/>
          <w:szCs w:val="22"/>
        </w:rPr>
        <w:t xml:space="preserve">; </w:t>
      </w:r>
      <w:proofErr w:type="spellStart"/>
      <w:r w:rsidRPr="00094843">
        <w:rPr>
          <w:bCs/>
          <w:sz w:val="22"/>
          <w:szCs w:val="22"/>
        </w:rPr>
        <w:t>acute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inflammatory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disease</w:t>
      </w:r>
      <w:proofErr w:type="spellEnd"/>
      <w:r w:rsidRPr="00094843">
        <w:rPr>
          <w:bCs/>
          <w:sz w:val="22"/>
          <w:szCs w:val="22"/>
        </w:rPr>
        <w:t xml:space="preserve"> (</w:t>
      </w:r>
      <w:proofErr w:type="spellStart"/>
      <w:r w:rsidRPr="00094843">
        <w:rPr>
          <w:bCs/>
          <w:sz w:val="22"/>
          <w:szCs w:val="22"/>
        </w:rPr>
        <w:t>except</w:t>
      </w:r>
      <w:proofErr w:type="spellEnd"/>
      <w:r w:rsidRPr="00094843">
        <w:rPr>
          <w:bCs/>
          <w:sz w:val="22"/>
          <w:szCs w:val="22"/>
        </w:rPr>
        <w:t xml:space="preserve"> </w:t>
      </w:r>
      <w:proofErr w:type="spellStart"/>
      <w:r w:rsidRPr="00094843">
        <w:rPr>
          <w:bCs/>
          <w:sz w:val="22"/>
          <w:szCs w:val="22"/>
        </w:rPr>
        <w:t>acne</w:t>
      </w:r>
      <w:proofErr w:type="spellEnd"/>
      <w:r w:rsidRPr="00094843">
        <w:rPr>
          <w:bCs/>
          <w:sz w:val="22"/>
          <w:szCs w:val="22"/>
        </w:rPr>
        <w:t xml:space="preserve">); </w:t>
      </w:r>
      <w:r w:rsidRPr="00094843">
        <w:rPr>
          <w:sz w:val="22"/>
          <w:szCs w:val="22"/>
        </w:rPr>
        <w:t xml:space="preserve">any </w:t>
      </w:r>
      <w:proofErr w:type="spellStart"/>
      <w:r w:rsidRPr="00094843">
        <w:rPr>
          <w:sz w:val="22"/>
          <w:szCs w:val="22"/>
        </w:rPr>
        <w:t>untreated</w:t>
      </w:r>
      <w:proofErr w:type="spellEnd"/>
      <w:r w:rsidRPr="00094843">
        <w:rPr>
          <w:sz w:val="22"/>
          <w:szCs w:val="22"/>
        </w:rPr>
        <w:t>/</w:t>
      </w:r>
      <w:proofErr w:type="spellStart"/>
      <w:r w:rsidRPr="00094843">
        <w:rPr>
          <w:sz w:val="22"/>
          <w:szCs w:val="22"/>
        </w:rPr>
        <w:t>badly</w:t>
      </w:r>
      <w:proofErr w:type="spellEnd"/>
      <w:r w:rsidRPr="00094843">
        <w:rPr>
          <w:sz w:val="22"/>
          <w:szCs w:val="22"/>
        </w:rPr>
        <w:t xml:space="preserve"> </w:t>
      </w:r>
      <w:proofErr w:type="spellStart"/>
      <w:r w:rsidRPr="00094843">
        <w:rPr>
          <w:sz w:val="22"/>
          <w:szCs w:val="22"/>
        </w:rPr>
        <w:t>treated</w:t>
      </w:r>
      <w:proofErr w:type="spellEnd"/>
      <w:r w:rsidRPr="00094843">
        <w:rPr>
          <w:sz w:val="22"/>
          <w:szCs w:val="22"/>
        </w:rPr>
        <w:t xml:space="preserve"> </w:t>
      </w:r>
      <w:proofErr w:type="spellStart"/>
      <w:r w:rsidRPr="00094843">
        <w:rPr>
          <w:sz w:val="22"/>
          <w:szCs w:val="22"/>
        </w:rPr>
        <w:t>disease</w:t>
      </w:r>
      <w:proofErr w:type="spellEnd"/>
      <w:r w:rsidRPr="00094843">
        <w:rPr>
          <w:sz w:val="22"/>
          <w:szCs w:val="22"/>
        </w:rPr>
        <w:t xml:space="preserve"> in </w:t>
      </w:r>
      <w:proofErr w:type="spellStart"/>
      <w:r w:rsidRPr="00094843">
        <w:rPr>
          <w:sz w:val="22"/>
          <w:szCs w:val="22"/>
        </w:rPr>
        <w:t>treatment</w:t>
      </w:r>
      <w:proofErr w:type="spellEnd"/>
      <w:r w:rsidRPr="00094843">
        <w:rPr>
          <w:sz w:val="22"/>
          <w:szCs w:val="22"/>
        </w:rPr>
        <w:t xml:space="preserve"> area; </w:t>
      </w:r>
      <w:proofErr w:type="spellStart"/>
      <w:r w:rsidRPr="00094843">
        <w:rPr>
          <w:sz w:val="22"/>
          <w:szCs w:val="22"/>
        </w:rPr>
        <w:t>oncological</w:t>
      </w:r>
      <w:proofErr w:type="spellEnd"/>
      <w:r w:rsidRPr="00094843">
        <w:rPr>
          <w:sz w:val="22"/>
          <w:szCs w:val="22"/>
        </w:rPr>
        <w:t xml:space="preserve"> </w:t>
      </w:r>
      <w:proofErr w:type="spellStart"/>
      <w:r w:rsidRPr="00094843">
        <w:rPr>
          <w:sz w:val="22"/>
          <w:szCs w:val="22"/>
        </w:rPr>
        <w:t>disease</w:t>
      </w:r>
      <w:proofErr w:type="spellEnd"/>
      <w:r w:rsidRPr="00094843">
        <w:rPr>
          <w:sz w:val="22"/>
          <w:szCs w:val="22"/>
        </w:rPr>
        <w:t xml:space="preserve"> in </w:t>
      </w:r>
      <w:proofErr w:type="spellStart"/>
      <w:r w:rsidRPr="00094843">
        <w:rPr>
          <w:sz w:val="22"/>
          <w:szCs w:val="22"/>
        </w:rPr>
        <w:t>the</w:t>
      </w:r>
      <w:proofErr w:type="spellEnd"/>
      <w:r w:rsidRPr="00094843">
        <w:rPr>
          <w:sz w:val="22"/>
          <w:szCs w:val="22"/>
        </w:rPr>
        <w:t xml:space="preserve"> place </w:t>
      </w:r>
      <w:proofErr w:type="spellStart"/>
      <w:r w:rsidRPr="00094843">
        <w:rPr>
          <w:sz w:val="22"/>
          <w:szCs w:val="22"/>
        </w:rPr>
        <w:t>of</w:t>
      </w:r>
      <w:proofErr w:type="spellEnd"/>
      <w:r w:rsidRPr="00094843">
        <w:rPr>
          <w:sz w:val="22"/>
          <w:szCs w:val="22"/>
        </w:rPr>
        <w:t xml:space="preserve"> </w:t>
      </w:r>
      <w:proofErr w:type="spellStart"/>
      <w:r w:rsidRPr="00094843">
        <w:rPr>
          <w:sz w:val="22"/>
          <w:szCs w:val="22"/>
        </w:rPr>
        <w:t>treatment</w:t>
      </w:r>
      <w:proofErr w:type="spellEnd"/>
      <w:r w:rsidRPr="00094843">
        <w:rPr>
          <w:sz w:val="22"/>
          <w:szCs w:val="22"/>
        </w:rPr>
        <w:t xml:space="preserve">; </w:t>
      </w:r>
      <w:proofErr w:type="spellStart"/>
      <w:r w:rsidRPr="00094843">
        <w:rPr>
          <w:sz w:val="22"/>
          <w:szCs w:val="22"/>
        </w:rPr>
        <w:t>allergy</w:t>
      </w:r>
      <w:proofErr w:type="spellEnd"/>
      <w:r w:rsidRPr="00094843">
        <w:rPr>
          <w:sz w:val="22"/>
          <w:szCs w:val="22"/>
        </w:rPr>
        <w:t xml:space="preserve"> to </w:t>
      </w:r>
      <w:proofErr w:type="spellStart"/>
      <w:r w:rsidRPr="00094843">
        <w:rPr>
          <w:sz w:val="22"/>
          <w:szCs w:val="22"/>
        </w:rPr>
        <w:t>local</w:t>
      </w:r>
      <w:proofErr w:type="spellEnd"/>
      <w:r w:rsidRPr="00094843">
        <w:rPr>
          <w:sz w:val="22"/>
          <w:szCs w:val="22"/>
        </w:rPr>
        <w:t xml:space="preserve"> </w:t>
      </w:r>
      <w:proofErr w:type="spellStart"/>
      <w:r w:rsidRPr="00094843">
        <w:rPr>
          <w:sz w:val="22"/>
          <w:szCs w:val="22"/>
        </w:rPr>
        <w:t>anaesthetics</w:t>
      </w:r>
      <w:proofErr w:type="spellEnd"/>
      <w:r w:rsidRPr="00094843">
        <w:rPr>
          <w:sz w:val="22"/>
          <w:szCs w:val="22"/>
        </w:rPr>
        <w:t xml:space="preserve">; </w:t>
      </w:r>
      <w:proofErr w:type="spellStart"/>
      <w:r w:rsidRPr="00094843">
        <w:rPr>
          <w:sz w:val="22"/>
          <w:szCs w:val="22"/>
        </w:rPr>
        <w:t>allergy</w:t>
      </w:r>
      <w:proofErr w:type="spellEnd"/>
      <w:r w:rsidRPr="00094843">
        <w:rPr>
          <w:sz w:val="22"/>
          <w:szCs w:val="22"/>
        </w:rPr>
        <w:t xml:space="preserve"> to </w:t>
      </w:r>
      <w:proofErr w:type="spellStart"/>
      <w:r w:rsidRPr="00094843">
        <w:rPr>
          <w:sz w:val="22"/>
          <w:szCs w:val="22"/>
        </w:rPr>
        <w:t>disinfectants</w:t>
      </w:r>
      <w:proofErr w:type="spellEnd"/>
      <w:r w:rsidRPr="00094843">
        <w:rPr>
          <w:rFonts w:eastAsia="SimSun"/>
          <w:kern w:val="3"/>
          <w:sz w:val="22"/>
          <w:szCs w:val="22"/>
          <w:lang w:eastAsia="zh-CN" w:bidi="hi-IN"/>
        </w:rPr>
        <w:t>)</w:t>
      </w:r>
    </w:p>
    <w:bookmarkEnd w:id="4"/>
    <w:p w14:paraId="11ECBE20" w14:textId="77777777" w:rsidR="009E4FBE" w:rsidRPr="009E4FBE" w:rsidRDefault="009E4FBE" w:rsidP="009E4FBE">
      <w:pPr>
        <w:jc w:val="both"/>
        <w:rPr>
          <w:rFonts w:eastAsia="Times New Roman" w:cstheme="minorHAnsi"/>
          <w:b/>
          <w:sz w:val="22"/>
          <w:szCs w:val="22"/>
          <w:lang w:eastAsia="cs-CZ"/>
        </w:rPr>
      </w:pPr>
    </w:p>
    <w:p w14:paraId="42467E95" w14:textId="77777777" w:rsidR="0029453C" w:rsidRPr="00B945A1" w:rsidRDefault="0029453C" w:rsidP="0029453C">
      <w:pPr>
        <w:pStyle w:val="Odstavecseseznamem"/>
        <w:numPr>
          <w:ilvl w:val="0"/>
          <w:numId w:val="2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r w:rsidRPr="00B945A1">
        <w:rPr>
          <w:b/>
        </w:rPr>
        <w:t>Disinfection and application of local anesthesia</w:t>
      </w:r>
    </w:p>
    <w:p w14:paraId="2572F35F" w14:textId="63D8F703" w:rsidR="00B74C37" w:rsidRPr="00C70557" w:rsidRDefault="00B74C37" w:rsidP="00B74C37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r w:rsidRPr="00C70557">
        <w:t xml:space="preserve">Standard preoperative preparation will take place in the operating room. After removing make-up, Benoxi gtt is applied to both eyes. The skin is properly disinfected (given that the JETT PLASMA </w:t>
      </w:r>
      <w:proofErr w:type="spellStart"/>
      <w:r w:rsidR="00F841D4">
        <w:t>Medical</w:t>
      </w:r>
      <w:proofErr w:type="spellEnd"/>
      <w:r w:rsidR="00F841D4">
        <w:t xml:space="preserve"> II</w:t>
      </w:r>
      <w:r w:rsidRPr="00C70557">
        <w:t xml:space="preserve"> </w:t>
      </w:r>
      <w:proofErr w:type="spellStart"/>
      <w:r w:rsidRPr="00C70557">
        <w:t>device</w:t>
      </w:r>
      <w:proofErr w:type="spellEnd"/>
      <w:r w:rsidRPr="00C70557">
        <w:t xml:space="preserve"> </w:t>
      </w:r>
      <w:proofErr w:type="spellStart"/>
      <w:r w:rsidRPr="00C70557">
        <w:t>works</w:t>
      </w:r>
      <w:proofErr w:type="spellEnd"/>
      <w:r w:rsidRPr="00C70557">
        <w:t xml:space="preserve"> </w:t>
      </w:r>
      <w:proofErr w:type="spellStart"/>
      <w:r w:rsidRPr="00C70557">
        <w:t>with</w:t>
      </w:r>
      <w:proofErr w:type="spellEnd"/>
      <w:r w:rsidRPr="00C70557">
        <w:t xml:space="preserve"> electricity, we recommend an </w:t>
      </w:r>
      <w:proofErr w:type="spellStart"/>
      <w:r w:rsidRPr="00C70557">
        <w:t>alcohol</w:t>
      </w:r>
      <w:proofErr w:type="spellEnd"/>
      <w:r w:rsidRPr="00C70557">
        <w:t xml:space="preserve">-free </w:t>
      </w:r>
      <w:proofErr w:type="spellStart"/>
      <w:r w:rsidRPr="00C70557">
        <w:t>disinfectant</w:t>
      </w:r>
      <w:proofErr w:type="spellEnd"/>
      <w:r w:rsidRPr="00C70557">
        <w:t xml:space="preserve">) and </w:t>
      </w:r>
      <w:proofErr w:type="spellStart"/>
      <w:r w:rsidRPr="00C70557">
        <w:t>covered</w:t>
      </w:r>
      <w:proofErr w:type="spellEnd"/>
      <w:r w:rsidRPr="00C70557">
        <w:t xml:space="preserve"> </w:t>
      </w:r>
      <w:proofErr w:type="spellStart"/>
      <w:r w:rsidRPr="00C70557">
        <w:t>with</w:t>
      </w:r>
      <w:proofErr w:type="spellEnd"/>
      <w:r w:rsidRPr="00C70557">
        <w:t xml:space="preserve"> </w:t>
      </w:r>
      <w:proofErr w:type="spellStart"/>
      <w:r w:rsidRPr="00C70557">
        <w:t>surgical</w:t>
      </w:r>
      <w:proofErr w:type="spellEnd"/>
      <w:r w:rsidRPr="00C70557">
        <w:t xml:space="preserve"> </w:t>
      </w:r>
      <w:proofErr w:type="spellStart"/>
      <w:r w:rsidRPr="00C70557">
        <w:t>drapes</w:t>
      </w:r>
      <w:proofErr w:type="spellEnd"/>
      <w:r w:rsidRPr="00C70557">
        <w:t>.</w:t>
      </w:r>
    </w:p>
    <w:p w14:paraId="45EF43CD" w14:textId="77777777" w:rsidR="00B74C37" w:rsidRPr="00C70557" w:rsidRDefault="00B74C37" w:rsidP="00B74C37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r w:rsidRPr="00C70557">
        <w:t xml:space="preserve">As part of preoperative preparation to increase comfort, it is advisable to apply a lidocaine cream to the patient's eyelids. We wait at least 20 </w:t>
      </w:r>
      <w:proofErr w:type="spellStart"/>
      <w:r w:rsidRPr="00C70557">
        <w:t>minutes</w:t>
      </w:r>
      <w:proofErr w:type="spellEnd"/>
      <w:r w:rsidRPr="00C70557">
        <w:t xml:space="preserve"> </w:t>
      </w:r>
      <w:proofErr w:type="spellStart"/>
      <w:r w:rsidRPr="00C70557">
        <w:t>for</w:t>
      </w:r>
      <w:proofErr w:type="spellEnd"/>
      <w:r w:rsidRPr="00C70557">
        <w:t xml:space="preserve"> </w:t>
      </w:r>
      <w:proofErr w:type="spellStart"/>
      <w:r w:rsidRPr="00C70557">
        <w:t>the</w:t>
      </w:r>
      <w:proofErr w:type="spellEnd"/>
      <w:r w:rsidRPr="00C70557">
        <w:t xml:space="preserve"> </w:t>
      </w:r>
      <w:proofErr w:type="spellStart"/>
      <w:r w:rsidRPr="00C70557">
        <w:t>cream</w:t>
      </w:r>
      <w:proofErr w:type="spellEnd"/>
      <w:r w:rsidRPr="00C70557">
        <w:t xml:space="preserve"> to </w:t>
      </w:r>
      <w:proofErr w:type="spellStart"/>
      <w:r w:rsidRPr="00C70557">
        <w:t>take</w:t>
      </w:r>
      <w:proofErr w:type="spellEnd"/>
      <w:r w:rsidRPr="00C70557">
        <w:t xml:space="preserve"> </w:t>
      </w:r>
      <w:proofErr w:type="spellStart"/>
      <w:r w:rsidRPr="00C70557">
        <w:t>effect</w:t>
      </w:r>
      <w:proofErr w:type="spellEnd"/>
      <w:r w:rsidRPr="00C70557">
        <w:t>.</w:t>
      </w:r>
    </w:p>
    <w:p w14:paraId="0708E379" w14:textId="77777777" w:rsidR="00B74C37" w:rsidRDefault="00B74C37" w:rsidP="00B74C37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r w:rsidRPr="00C70557">
        <w:t xml:space="preserve">Local anesthesia is applied according to the workplace's practices (Supracaine 4%, Mesocaine 1%, Lidocaine, Mepivastesin, Ubivastesin, etc.). It is always applied with a 1ml insulin </w:t>
      </w:r>
      <w:proofErr w:type="spellStart"/>
      <w:r w:rsidRPr="00C70557">
        <w:t>syringe</w:t>
      </w:r>
      <w:proofErr w:type="spellEnd"/>
      <w:r w:rsidRPr="00C70557">
        <w:t>.</w:t>
      </w:r>
    </w:p>
    <w:p w14:paraId="7B0B3DD2" w14:textId="77777777" w:rsidR="0029453C" w:rsidRPr="00B945A1" w:rsidRDefault="0029453C" w:rsidP="0029453C">
      <w:pPr>
        <w:jc w:val="both"/>
        <w:rPr>
          <w:rFonts w:cstheme="minorHAnsi"/>
          <w:color w:val="575756"/>
        </w:rPr>
      </w:pPr>
    </w:p>
    <w:p w14:paraId="794F8936" w14:textId="77777777" w:rsidR="0029453C" w:rsidRPr="00B945A1" w:rsidRDefault="0029453C" w:rsidP="0029453C">
      <w:pPr>
        <w:pStyle w:val="Nadpis2"/>
        <w:spacing w:before="0" w:after="120"/>
        <w:rPr>
          <w:rFonts w:asciiTheme="minorHAnsi" w:hAnsiTheme="minorHAnsi" w:cstheme="minorHAnsi"/>
          <w:color w:val="40C0F0"/>
        </w:rPr>
      </w:pPr>
      <w:r w:rsidRPr="00B945A1">
        <w:rPr>
          <w:rFonts w:asciiTheme="minorHAnsi" w:hAnsiTheme="minorHAnsi" w:cstheme="minorHAnsi"/>
          <w:color w:val="40C0F0"/>
        </w:rPr>
        <w:t>TREATMENT PROCEDURE</w:t>
      </w:r>
    </w:p>
    <w:p w14:paraId="7B4FDA6B" w14:textId="56265867" w:rsidR="0029453C" w:rsidRPr="00B945A1" w:rsidRDefault="0029453C" w:rsidP="0029453C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r w:rsidRPr="00B945A1">
        <w:rPr>
          <w:b/>
        </w:rPr>
        <w:t xml:space="preserve">Setting up the JETT PLASMA </w:t>
      </w:r>
      <w:proofErr w:type="spellStart"/>
      <w:r w:rsidR="00F841D4">
        <w:rPr>
          <w:b/>
        </w:rPr>
        <w:t>Medical</w:t>
      </w:r>
      <w:proofErr w:type="spellEnd"/>
      <w:r w:rsidR="00F841D4">
        <w:rPr>
          <w:b/>
        </w:rPr>
        <w:t xml:space="preserve"> II</w:t>
      </w:r>
      <w:r w:rsidRPr="00B945A1">
        <w:rPr>
          <w:b/>
        </w:rPr>
        <w:t xml:space="preserve"> </w:t>
      </w:r>
      <w:proofErr w:type="spellStart"/>
      <w:r w:rsidRPr="00B945A1">
        <w:rPr>
          <w:b/>
        </w:rPr>
        <w:t>device</w:t>
      </w:r>
      <w:proofErr w:type="spellEnd"/>
    </w:p>
    <w:p w14:paraId="417B3A2D" w14:textId="181A3C3D" w:rsidR="008044FB" w:rsidRPr="008044FB" w:rsidRDefault="008044FB" w:rsidP="008044FB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r w:rsidRPr="008044FB">
        <w:t xml:space="preserve">For the treatment, the ophthalmological Gold/Steel applicator is selected, or </w:t>
      </w:r>
      <w:proofErr w:type="spellStart"/>
      <w:r w:rsidRPr="008044FB">
        <w:t>the</w:t>
      </w:r>
      <w:proofErr w:type="spellEnd"/>
      <w:r w:rsidRPr="008044FB">
        <w:t xml:space="preserve"> 14.4/24.4 mm </w:t>
      </w:r>
      <w:proofErr w:type="spellStart"/>
      <w:r w:rsidRPr="008044FB">
        <w:t>gold</w:t>
      </w:r>
      <w:r w:rsidR="00094843">
        <w:t>en</w:t>
      </w:r>
      <w:proofErr w:type="spellEnd"/>
      <w:r w:rsidRPr="008044FB">
        <w:t xml:space="preserve"> </w:t>
      </w:r>
      <w:proofErr w:type="spellStart"/>
      <w:r w:rsidRPr="008044FB">
        <w:t>applicator</w:t>
      </w:r>
      <w:proofErr w:type="spellEnd"/>
      <w:r w:rsidRPr="008044FB">
        <w:t xml:space="preserve">, </w:t>
      </w:r>
      <w:proofErr w:type="spellStart"/>
      <w:r w:rsidRPr="008044FB">
        <w:t>which</w:t>
      </w:r>
      <w:proofErr w:type="spellEnd"/>
      <w:r w:rsidRPr="008044FB">
        <w:t xml:space="preserve"> </w:t>
      </w:r>
      <w:proofErr w:type="spellStart"/>
      <w:r w:rsidRPr="008044FB">
        <w:t>is</w:t>
      </w:r>
      <w:proofErr w:type="spellEnd"/>
      <w:r w:rsidRPr="008044FB">
        <w:t xml:space="preserve"> attached to </w:t>
      </w:r>
      <w:proofErr w:type="spellStart"/>
      <w:r w:rsidRPr="008044FB">
        <w:t>the</w:t>
      </w:r>
      <w:proofErr w:type="spellEnd"/>
      <w:r w:rsidRPr="008044FB">
        <w:t xml:space="preserve"> Plasma </w:t>
      </w:r>
      <w:proofErr w:type="spellStart"/>
      <w:r w:rsidRPr="008044FB">
        <w:t>Pen</w:t>
      </w:r>
      <w:proofErr w:type="spellEnd"/>
      <w:r w:rsidRPr="008044FB">
        <w:t>.</w:t>
      </w:r>
    </w:p>
    <w:p w14:paraId="615D3467" w14:textId="77777777" w:rsidR="00F841D4" w:rsidRPr="00F841D4" w:rsidRDefault="00F841D4" w:rsidP="00F841D4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proofErr w:type="spellStart"/>
      <w:r w:rsidRPr="00F841D4">
        <w:t>Plug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device</w:t>
      </w:r>
      <w:proofErr w:type="spellEnd"/>
      <w:r w:rsidRPr="00F841D4">
        <w:t xml:space="preserve"> </w:t>
      </w:r>
      <w:proofErr w:type="spellStart"/>
      <w:r w:rsidRPr="00F841D4">
        <w:t>into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socket</w:t>
      </w:r>
      <w:proofErr w:type="spellEnd"/>
      <w:r w:rsidRPr="00F841D4">
        <w:t xml:space="preserve"> and </w:t>
      </w:r>
      <w:proofErr w:type="spellStart"/>
      <w:r w:rsidRPr="00F841D4">
        <w:t>turn</w:t>
      </w:r>
      <w:proofErr w:type="spellEnd"/>
      <w:r w:rsidRPr="00F841D4">
        <w:t xml:space="preserve"> </w:t>
      </w:r>
      <w:proofErr w:type="spellStart"/>
      <w:r w:rsidRPr="00F841D4">
        <w:t>it</w:t>
      </w:r>
      <w:proofErr w:type="spellEnd"/>
      <w:r w:rsidRPr="00F841D4">
        <w:t xml:space="preserve"> on </w:t>
      </w:r>
      <w:proofErr w:type="spellStart"/>
      <w:r w:rsidRPr="00F841D4">
        <w:t>using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switch on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back</w:t>
      </w:r>
      <w:proofErr w:type="spellEnd"/>
      <w:r w:rsidRPr="00F841D4">
        <w:t xml:space="preserve"> </w:t>
      </w:r>
      <w:proofErr w:type="spellStart"/>
      <w:r w:rsidRPr="00F841D4">
        <w:t>of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device</w:t>
      </w:r>
      <w:proofErr w:type="spellEnd"/>
      <w:r w:rsidRPr="00F841D4">
        <w:t xml:space="preserve">. </w:t>
      </w:r>
    </w:p>
    <w:p w14:paraId="4FB047A2" w14:textId="77777777" w:rsidR="00F841D4" w:rsidRPr="00F841D4" w:rsidRDefault="00F841D4" w:rsidP="00F841D4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proofErr w:type="spellStart"/>
      <w:r w:rsidRPr="00F841D4">
        <w:t>Connect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appropriate</w:t>
      </w:r>
      <w:proofErr w:type="spellEnd"/>
      <w:r w:rsidRPr="00F841D4">
        <w:t xml:space="preserve"> </w:t>
      </w:r>
      <w:proofErr w:type="spellStart"/>
      <w:r w:rsidRPr="00F841D4">
        <w:t>connecting</w:t>
      </w:r>
      <w:proofErr w:type="spellEnd"/>
      <w:r w:rsidRPr="00F841D4">
        <w:t xml:space="preserve"> </w:t>
      </w:r>
      <w:proofErr w:type="spellStart"/>
      <w:r w:rsidRPr="00F841D4">
        <w:t>cables</w:t>
      </w:r>
      <w:proofErr w:type="spellEnd"/>
      <w:r w:rsidRPr="00F841D4">
        <w:t xml:space="preserve"> to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disposable</w:t>
      </w:r>
      <w:proofErr w:type="spellEnd"/>
      <w:r w:rsidRPr="00F841D4">
        <w:t xml:space="preserve"> </w:t>
      </w:r>
      <w:proofErr w:type="spellStart"/>
      <w:r w:rsidRPr="00F841D4">
        <w:t>electrode</w:t>
      </w:r>
      <w:proofErr w:type="spellEnd"/>
      <w:r w:rsidRPr="00F841D4">
        <w:t xml:space="preserve">, </w:t>
      </w:r>
      <w:proofErr w:type="spellStart"/>
      <w:r w:rsidRPr="00F841D4">
        <w:t>which</w:t>
      </w:r>
      <w:proofErr w:type="spellEnd"/>
      <w:r w:rsidRPr="00F841D4">
        <w:t xml:space="preserve"> </w:t>
      </w:r>
      <w:proofErr w:type="spellStart"/>
      <w:r w:rsidRPr="00F841D4">
        <w:t>is</w:t>
      </w:r>
      <w:proofErr w:type="spellEnd"/>
      <w:r w:rsidRPr="00F841D4">
        <w:t xml:space="preserve"> </w:t>
      </w:r>
      <w:proofErr w:type="spellStart"/>
      <w:r w:rsidRPr="00F841D4">
        <w:t>then</w:t>
      </w:r>
      <w:proofErr w:type="spellEnd"/>
      <w:r w:rsidRPr="00F841D4">
        <w:t xml:space="preserve"> </w:t>
      </w:r>
      <w:proofErr w:type="spellStart"/>
      <w:r w:rsidRPr="00F841D4">
        <w:t>stuck</w:t>
      </w:r>
      <w:proofErr w:type="spellEnd"/>
      <w:r w:rsidRPr="00F841D4">
        <w:t xml:space="preserve"> to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patient's</w:t>
      </w:r>
      <w:proofErr w:type="spellEnd"/>
      <w:r w:rsidRPr="00F841D4">
        <w:t xml:space="preserve"> skin (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inner</w:t>
      </w:r>
      <w:proofErr w:type="spellEnd"/>
      <w:r w:rsidRPr="00F841D4">
        <w:t xml:space="preserve"> </w:t>
      </w:r>
      <w:proofErr w:type="spellStart"/>
      <w:r w:rsidRPr="00F841D4">
        <w:t>side</w:t>
      </w:r>
      <w:proofErr w:type="spellEnd"/>
      <w:r w:rsidRPr="00F841D4">
        <w:t xml:space="preserve"> </w:t>
      </w:r>
      <w:proofErr w:type="spellStart"/>
      <w:r w:rsidRPr="00F841D4">
        <w:t>of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forearm</w:t>
      </w:r>
      <w:proofErr w:type="spellEnd"/>
      <w:r w:rsidRPr="00F841D4">
        <w:t xml:space="preserve">, </w:t>
      </w:r>
      <w:proofErr w:type="spellStart"/>
      <w:r w:rsidRPr="00F841D4">
        <w:t>where</w:t>
      </w:r>
      <w:proofErr w:type="spellEnd"/>
      <w:r w:rsidRPr="00F841D4">
        <w:t xml:space="preserve"> </w:t>
      </w:r>
      <w:proofErr w:type="spellStart"/>
      <w:r w:rsidRPr="00F841D4">
        <w:t>there</w:t>
      </w:r>
      <w:proofErr w:type="spellEnd"/>
      <w:r w:rsidRPr="00F841D4">
        <w:t xml:space="preserve"> </w:t>
      </w:r>
      <w:proofErr w:type="spellStart"/>
      <w:r w:rsidRPr="00F841D4">
        <w:t>is</w:t>
      </w:r>
      <w:proofErr w:type="spellEnd"/>
      <w:r w:rsidRPr="00F841D4">
        <w:t xml:space="preserve"> no </w:t>
      </w:r>
      <w:proofErr w:type="spellStart"/>
      <w:r w:rsidRPr="00F841D4">
        <w:t>hair</w:t>
      </w:r>
      <w:proofErr w:type="spellEnd"/>
      <w:r w:rsidRPr="00F841D4">
        <w:t xml:space="preserve">, </w:t>
      </w:r>
      <w:proofErr w:type="spellStart"/>
      <w:r w:rsidRPr="00F841D4">
        <w:t>is</w:t>
      </w:r>
      <w:proofErr w:type="spellEnd"/>
      <w:r w:rsidRPr="00F841D4">
        <w:t xml:space="preserve"> </w:t>
      </w:r>
      <w:proofErr w:type="spellStart"/>
      <w:r w:rsidRPr="00F841D4">
        <w:t>suitable</w:t>
      </w:r>
      <w:proofErr w:type="spellEnd"/>
      <w:r w:rsidRPr="00F841D4">
        <w:t xml:space="preserve">,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patient</w:t>
      </w:r>
      <w:proofErr w:type="spellEnd"/>
      <w:r w:rsidRPr="00F841D4">
        <w:t xml:space="preserve"> </w:t>
      </w:r>
      <w:proofErr w:type="spellStart"/>
      <w:r w:rsidRPr="00F841D4">
        <w:t>can</w:t>
      </w:r>
      <w:proofErr w:type="spellEnd"/>
      <w:r w:rsidRPr="00F841D4">
        <w:t xml:space="preserve"> just </w:t>
      </w:r>
      <w:proofErr w:type="spellStart"/>
      <w:r w:rsidRPr="00F841D4">
        <w:t>roll</w:t>
      </w:r>
      <w:proofErr w:type="spellEnd"/>
      <w:r w:rsidRPr="00F841D4">
        <w:t xml:space="preserve"> up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sleeve</w:t>
      </w:r>
      <w:proofErr w:type="spellEnd"/>
      <w:r w:rsidRPr="00F841D4">
        <w:t xml:space="preserve">, </w:t>
      </w:r>
      <w:proofErr w:type="spellStart"/>
      <w:r w:rsidRPr="00F841D4">
        <w:t>or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back</w:t>
      </w:r>
      <w:proofErr w:type="spellEnd"/>
      <w:r w:rsidRPr="00F841D4">
        <w:t xml:space="preserve"> </w:t>
      </w:r>
      <w:proofErr w:type="spellStart"/>
      <w:r w:rsidRPr="00F841D4">
        <w:t>of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arm</w:t>
      </w:r>
      <w:proofErr w:type="spellEnd"/>
      <w:r w:rsidRPr="00F841D4">
        <w:t xml:space="preserve">) </w:t>
      </w:r>
      <w:proofErr w:type="spellStart"/>
      <w:r w:rsidRPr="00F841D4">
        <w:t>or</w:t>
      </w:r>
      <w:proofErr w:type="spellEnd"/>
      <w:r w:rsidRPr="00F841D4">
        <w:t xml:space="preserve"> to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cylinder</w:t>
      </w:r>
      <w:proofErr w:type="spellEnd"/>
      <w:r w:rsidRPr="00F841D4">
        <w:t xml:space="preserve"> </w:t>
      </w:r>
      <w:proofErr w:type="spellStart"/>
      <w:r w:rsidRPr="00F841D4">
        <w:t>electrode</w:t>
      </w:r>
      <w:proofErr w:type="spellEnd"/>
      <w:r w:rsidRPr="00F841D4">
        <w:t xml:space="preserve">, </w:t>
      </w:r>
      <w:proofErr w:type="spellStart"/>
      <w:r w:rsidRPr="00F841D4">
        <w:t>which</w:t>
      </w:r>
      <w:proofErr w:type="spellEnd"/>
      <w:r w:rsidRPr="00F841D4">
        <w:t xml:space="preserve"> </w:t>
      </w:r>
      <w:proofErr w:type="spellStart"/>
      <w:r w:rsidRPr="00F841D4">
        <w:t>is</w:t>
      </w:r>
      <w:proofErr w:type="spellEnd"/>
      <w:r w:rsidRPr="00F841D4">
        <w:t xml:space="preserve"> </w:t>
      </w:r>
      <w:proofErr w:type="spellStart"/>
      <w:r w:rsidRPr="00F841D4">
        <w:t>placed</w:t>
      </w:r>
      <w:proofErr w:type="spellEnd"/>
      <w:r w:rsidRPr="00F841D4">
        <w:t xml:space="preserve"> in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patient's</w:t>
      </w:r>
      <w:proofErr w:type="spellEnd"/>
      <w:r w:rsidRPr="00F841D4">
        <w:t xml:space="preserve"> hand and </w:t>
      </w:r>
      <w:proofErr w:type="spellStart"/>
      <w:r w:rsidRPr="00F841D4">
        <w:t>held</w:t>
      </w:r>
      <w:proofErr w:type="spellEnd"/>
      <w:r w:rsidRPr="00F841D4">
        <w:t xml:space="preserve"> </w:t>
      </w:r>
      <w:proofErr w:type="spellStart"/>
      <w:r w:rsidRPr="00F841D4">
        <w:t>firmly</w:t>
      </w:r>
      <w:proofErr w:type="spellEnd"/>
      <w:r w:rsidRPr="00F841D4">
        <w:t xml:space="preserve"> </w:t>
      </w:r>
      <w:proofErr w:type="spellStart"/>
      <w:r w:rsidRPr="00F841D4">
        <w:t>throughout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treatment</w:t>
      </w:r>
      <w:proofErr w:type="spellEnd"/>
      <w:r w:rsidRPr="00F841D4">
        <w:t xml:space="preserve">. </w:t>
      </w:r>
    </w:p>
    <w:p w14:paraId="38B8E120" w14:textId="77777777" w:rsidR="00F841D4" w:rsidRPr="00F841D4" w:rsidRDefault="00F841D4" w:rsidP="00F841D4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proofErr w:type="spellStart"/>
      <w:r w:rsidRPr="00F841D4">
        <w:t>According</w:t>
      </w:r>
      <w:proofErr w:type="spellEnd"/>
      <w:r w:rsidRPr="00F841D4">
        <w:t xml:space="preserve"> to </w:t>
      </w:r>
      <w:proofErr w:type="spellStart"/>
      <w:r w:rsidRPr="00F841D4">
        <w:t>safety</w:t>
      </w:r>
      <w:proofErr w:type="spellEnd"/>
      <w:r w:rsidRPr="00F841D4">
        <w:t xml:space="preserve"> </w:t>
      </w:r>
      <w:proofErr w:type="spellStart"/>
      <w:r w:rsidRPr="00F841D4">
        <w:t>regulations</w:t>
      </w:r>
      <w:proofErr w:type="spellEnd"/>
      <w:r w:rsidRPr="00F841D4">
        <w:t xml:space="preserve">,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connecting</w:t>
      </w:r>
      <w:proofErr w:type="spellEnd"/>
      <w:r w:rsidRPr="00F841D4">
        <w:t xml:space="preserve"> </w:t>
      </w:r>
      <w:proofErr w:type="spellStart"/>
      <w:r w:rsidRPr="00F841D4">
        <w:t>cable</w:t>
      </w:r>
      <w:proofErr w:type="spellEnd"/>
      <w:r w:rsidRPr="00F841D4">
        <w:t xml:space="preserve"> </w:t>
      </w:r>
      <w:proofErr w:type="spellStart"/>
      <w:r w:rsidRPr="00F841D4">
        <w:t>is</w:t>
      </w:r>
      <w:proofErr w:type="spellEnd"/>
      <w:r w:rsidRPr="00F841D4">
        <w:t xml:space="preserve"> </w:t>
      </w:r>
      <w:proofErr w:type="spellStart"/>
      <w:r w:rsidRPr="00F841D4">
        <w:t>only</w:t>
      </w:r>
      <w:proofErr w:type="spellEnd"/>
      <w:r w:rsidRPr="00F841D4">
        <w:t xml:space="preserve"> </w:t>
      </w:r>
      <w:proofErr w:type="spellStart"/>
      <w:r w:rsidRPr="00F841D4">
        <w:t>connected</w:t>
      </w:r>
      <w:proofErr w:type="spellEnd"/>
      <w:r w:rsidRPr="00F841D4">
        <w:t xml:space="preserve"> to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device</w:t>
      </w:r>
      <w:proofErr w:type="spellEnd"/>
      <w:r w:rsidRPr="00F841D4">
        <w:t xml:space="preserve"> </w:t>
      </w:r>
      <w:proofErr w:type="spellStart"/>
      <w:r w:rsidRPr="00F841D4">
        <w:t>now</w:t>
      </w:r>
      <w:proofErr w:type="spellEnd"/>
      <w:r w:rsidRPr="00F841D4">
        <w:t xml:space="preserve">. </w:t>
      </w:r>
      <w:proofErr w:type="spellStart"/>
      <w:r w:rsidRPr="00F841D4">
        <w:t>This</w:t>
      </w:r>
      <w:proofErr w:type="spellEnd"/>
      <w:r w:rsidRPr="00F841D4">
        <w:t xml:space="preserve"> </w:t>
      </w:r>
      <w:proofErr w:type="spellStart"/>
      <w:r w:rsidRPr="00F841D4">
        <w:t>prevents</w:t>
      </w:r>
      <w:proofErr w:type="spellEnd"/>
      <w:r w:rsidRPr="00F841D4">
        <w:t xml:space="preserve"> </w:t>
      </w:r>
      <w:proofErr w:type="spellStart"/>
      <w:r w:rsidRPr="00F841D4">
        <w:t>contact</w:t>
      </w:r>
      <w:proofErr w:type="spellEnd"/>
      <w:r w:rsidRPr="00F841D4">
        <w:t xml:space="preserve"> </w:t>
      </w:r>
      <w:proofErr w:type="spellStart"/>
      <w:r w:rsidRPr="00F841D4">
        <w:t>of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applied</w:t>
      </w:r>
      <w:proofErr w:type="spellEnd"/>
      <w:r w:rsidRPr="00F841D4">
        <w:t xml:space="preserve"> </w:t>
      </w:r>
      <w:proofErr w:type="spellStart"/>
      <w:r w:rsidRPr="00F841D4">
        <w:t>applicator</w:t>
      </w:r>
      <w:proofErr w:type="spellEnd"/>
      <w:r w:rsidRPr="00F841D4">
        <w:t xml:space="preserve"> </w:t>
      </w:r>
      <w:proofErr w:type="spellStart"/>
      <w:r w:rsidRPr="00F841D4">
        <w:t>with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patient's</w:t>
      </w:r>
      <w:proofErr w:type="spellEnd"/>
      <w:r w:rsidRPr="00F841D4">
        <w:t xml:space="preserve"> body and </w:t>
      </w:r>
      <w:proofErr w:type="spellStart"/>
      <w:r w:rsidRPr="00F841D4">
        <w:t>with</w:t>
      </w:r>
      <w:proofErr w:type="spellEnd"/>
      <w:r w:rsidRPr="00F841D4">
        <w:t xml:space="preserve"> </w:t>
      </w:r>
      <w:proofErr w:type="spellStart"/>
      <w:r w:rsidRPr="00F841D4">
        <w:t>unprotected</w:t>
      </w:r>
      <w:proofErr w:type="spellEnd"/>
      <w:r w:rsidRPr="00F841D4">
        <w:t xml:space="preserve"> </w:t>
      </w:r>
      <w:proofErr w:type="spellStart"/>
      <w:r w:rsidRPr="00F841D4">
        <w:t>parts</w:t>
      </w:r>
      <w:proofErr w:type="spellEnd"/>
      <w:r w:rsidRPr="00F841D4">
        <w:t xml:space="preserve"> </w:t>
      </w:r>
      <w:proofErr w:type="spellStart"/>
      <w:r w:rsidRPr="00F841D4">
        <w:t>of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body. </w:t>
      </w:r>
    </w:p>
    <w:p w14:paraId="27A16936" w14:textId="77777777" w:rsidR="00F841D4" w:rsidRPr="00F841D4" w:rsidRDefault="00F841D4" w:rsidP="00F841D4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proofErr w:type="spellStart"/>
      <w:r w:rsidRPr="00F841D4">
        <w:t>After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patient</w:t>
      </w:r>
      <w:proofErr w:type="spellEnd"/>
      <w:r w:rsidRPr="00F841D4">
        <w:t xml:space="preserve"> </w:t>
      </w:r>
      <w:proofErr w:type="spellStart"/>
      <w:r w:rsidRPr="00F841D4">
        <w:t>is</w:t>
      </w:r>
      <w:proofErr w:type="spellEnd"/>
      <w:r w:rsidRPr="00F841D4">
        <w:t xml:space="preserve"> </w:t>
      </w:r>
      <w:proofErr w:type="spellStart"/>
      <w:r w:rsidRPr="00F841D4">
        <w:t>connected</w:t>
      </w:r>
      <w:proofErr w:type="spellEnd"/>
      <w:r w:rsidRPr="00F841D4">
        <w:t xml:space="preserve"> to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device</w:t>
      </w:r>
      <w:proofErr w:type="spellEnd"/>
      <w:r w:rsidRPr="00F841D4">
        <w:t xml:space="preserve">, </w:t>
      </w:r>
      <w:proofErr w:type="spellStart"/>
      <w:r w:rsidRPr="00F841D4">
        <w:t>avoid</w:t>
      </w:r>
      <w:proofErr w:type="spellEnd"/>
      <w:r w:rsidRPr="00F841D4">
        <w:t xml:space="preserve"> </w:t>
      </w:r>
      <w:proofErr w:type="spellStart"/>
      <w:r w:rsidRPr="00F841D4">
        <w:t>contact</w:t>
      </w:r>
      <w:proofErr w:type="spellEnd"/>
      <w:r w:rsidRPr="00F841D4">
        <w:t xml:space="preserve"> </w:t>
      </w:r>
      <w:proofErr w:type="spellStart"/>
      <w:r w:rsidRPr="00F841D4">
        <w:t>with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patient</w:t>
      </w:r>
      <w:proofErr w:type="spellEnd"/>
      <w:r w:rsidRPr="00F841D4">
        <w:t xml:space="preserve"> and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patient</w:t>
      </w:r>
      <w:proofErr w:type="spellEnd"/>
      <w:r w:rsidRPr="00F841D4">
        <w:t xml:space="preserve"> </w:t>
      </w:r>
      <w:proofErr w:type="spellStart"/>
      <w:r w:rsidRPr="00F841D4">
        <w:t>with</w:t>
      </w:r>
      <w:proofErr w:type="spellEnd"/>
      <w:r w:rsidRPr="00F841D4">
        <w:t xml:space="preserve"> </w:t>
      </w:r>
      <w:proofErr w:type="spellStart"/>
      <w:r w:rsidRPr="00F841D4">
        <w:t>the</w:t>
      </w:r>
      <w:proofErr w:type="spellEnd"/>
      <w:r w:rsidRPr="00F841D4">
        <w:t xml:space="preserve"> </w:t>
      </w:r>
      <w:proofErr w:type="spellStart"/>
      <w:r w:rsidRPr="00F841D4">
        <w:t>applicator</w:t>
      </w:r>
      <w:proofErr w:type="spellEnd"/>
      <w:r w:rsidRPr="00F841D4">
        <w:t>.</w:t>
      </w:r>
    </w:p>
    <w:p w14:paraId="385D787E" w14:textId="77777777" w:rsidR="001D25EB" w:rsidRDefault="001D25EB" w:rsidP="0029453C">
      <w:pPr>
        <w:jc w:val="both"/>
        <w:rPr>
          <w:rFonts w:cstheme="minorHAnsi"/>
          <w:color w:val="575756"/>
        </w:rPr>
      </w:pPr>
    </w:p>
    <w:p w14:paraId="4BCFAC91" w14:textId="77777777" w:rsidR="00F841D4" w:rsidRDefault="00F841D4" w:rsidP="0029453C">
      <w:pPr>
        <w:jc w:val="both"/>
        <w:rPr>
          <w:rFonts w:cstheme="minorHAnsi"/>
          <w:color w:val="575756"/>
        </w:rPr>
      </w:pPr>
    </w:p>
    <w:p w14:paraId="45000622" w14:textId="77777777" w:rsidR="00F841D4" w:rsidRPr="00B945A1" w:rsidRDefault="00F841D4" w:rsidP="0029453C">
      <w:pPr>
        <w:jc w:val="both"/>
        <w:rPr>
          <w:rFonts w:cstheme="minorHAnsi"/>
          <w:color w:val="575756"/>
        </w:rPr>
      </w:pPr>
    </w:p>
    <w:p w14:paraId="0ADF4A5F" w14:textId="77777777" w:rsidR="005A034E" w:rsidRPr="008333ED" w:rsidRDefault="0029453C" w:rsidP="008333ED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bookmarkStart w:id="5" w:name="_Hlk490124020"/>
      <w:r w:rsidRPr="00B945A1">
        <w:rPr>
          <w:b/>
        </w:rPr>
        <w:lastRenderedPageBreak/>
        <w:t>Patient preparation</w:t>
      </w:r>
    </w:p>
    <w:bookmarkEnd w:id="5"/>
    <w:p w14:paraId="2B629E5A" w14:textId="77777777" w:rsidR="001D25EB" w:rsidRPr="001D25EB" w:rsidRDefault="001D25EB" w:rsidP="001D25EB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1D25EB">
        <w:t>The</w:t>
      </w:r>
      <w:proofErr w:type="spellEnd"/>
      <w:r w:rsidRPr="001D25EB">
        <w:t xml:space="preserve"> </w:t>
      </w:r>
      <w:proofErr w:type="spellStart"/>
      <w:r w:rsidRPr="001D25EB">
        <w:t>head</w:t>
      </w:r>
      <w:proofErr w:type="spellEnd"/>
      <w:r w:rsidRPr="001D25EB">
        <w:t xml:space="preserve"> </w:t>
      </w:r>
      <w:proofErr w:type="spellStart"/>
      <w:r w:rsidRPr="001D25EB">
        <w:t>position</w:t>
      </w:r>
      <w:proofErr w:type="spellEnd"/>
      <w:r w:rsidRPr="001D25EB">
        <w:t xml:space="preserve"> and </w:t>
      </w:r>
      <w:proofErr w:type="spellStart"/>
      <w:r w:rsidRPr="001D25EB">
        <w:t>lighting</w:t>
      </w:r>
      <w:proofErr w:type="spellEnd"/>
      <w:r w:rsidRPr="001D25EB">
        <w:t xml:space="preserve"> are </w:t>
      </w:r>
      <w:proofErr w:type="spellStart"/>
      <w:r w:rsidRPr="001D25EB">
        <w:t>checked</w:t>
      </w:r>
      <w:proofErr w:type="spellEnd"/>
      <w:r w:rsidRPr="001D25EB">
        <w:t xml:space="preserve">, </w:t>
      </w:r>
      <w:proofErr w:type="spellStart"/>
      <w:r w:rsidRPr="001D25EB">
        <w:t>which</w:t>
      </w:r>
      <w:proofErr w:type="spellEnd"/>
      <w:r w:rsidRPr="001D25EB">
        <w:t xml:space="preserve"> </w:t>
      </w:r>
      <w:proofErr w:type="spellStart"/>
      <w:r w:rsidRPr="001D25EB">
        <w:t>should</w:t>
      </w:r>
      <w:proofErr w:type="spellEnd"/>
      <w:r w:rsidRPr="001D25EB">
        <w:t xml:space="preserve"> </w:t>
      </w:r>
      <w:proofErr w:type="spellStart"/>
      <w:r w:rsidRPr="001D25EB">
        <w:t>be</w:t>
      </w:r>
      <w:proofErr w:type="spellEnd"/>
      <w:r w:rsidRPr="001D25EB">
        <w:t xml:space="preserve"> as </w:t>
      </w:r>
      <w:proofErr w:type="spellStart"/>
      <w:r w:rsidRPr="001D25EB">
        <w:t>comfortable</w:t>
      </w:r>
      <w:proofErr w:type="spellEnd"/>
      <w:r w:rsidRPr="001D25EB">
        <w:t xml:space="preserve"> as </w:t>
      </w:r>
      <w:proofErr w:type="spellStart"/>
      <w:r w:rsidRPr="001D25EB">
        <w:t>possible</w:t>
      </w:r>
      <w:proofErr w:type="spellEnd"/>
      <w:r w:rsidRPr="001D25EB">
        <w:t xml:space="preserve"> </w:t>
      </w:r>
      <w:proofErr w:type="spellStart"/>
      <w:r w:rsidRPr="001D25EB">
        <w:t>for</w:t>
      </w:r>
      <w:proofErr w:type="spellEnd"/>
      <w:r w:rsidRPr="001D25EB">
        <w:t xml:space="preserve"> </w:t>
      </w:r>
      <w:proofErr w:type="spellStart"/>
      <w:r w:rsidRPr="001D25EB">
        <w:t>both</w:t>
      </w:r>
      <w:proofErr w:type="spellEnd"/>
      <w:r w:rsidRPr="001D25EB">
        <w:t xml:space="preserve"> </w:t>
      </w:r>
      <w:proofErr w:type="spellStart"/>
      <w:r w:rsidRPr="001D25EB">
        <w:t>the</w:t>
      </w:r>
      <w:proofErr w:type="spellEnd"/>
      <w:r w:rsidRPr="001D25EB">
        <w:t xml:space="preserve"> </w:t>
      </w:r>
      <w:proofErr w:type="spellStart"/>
      <w:r w:rsidRPr="001D25EB">
        <w:t>patient</w:t>
      </w:r>
      <w:proofErr w:type="spellEnd"/>
      <w:r w:rsidRPr="001D25EB">
        <w:t xml:space="preserve"> and </w:t>
      </w:r>
      <w:proofErr w:type="spellStart"/>
      <w:r w:rsidRPr="001D25EB">
        <w:t>the</w:t>
      </w:r>
      <w:proofErr w:type="spellEnd"/>
      <w:r w:rsidRPr="001D25EB">
        <w:t xml:space="preserve"> </w:t>
      </w:r>
      <w:proofErr w:type="spellStart"/>
      <w:r w:rsidRPr="001D25EB">
        <w:t>doctor</w:t>
      </w:r>
      <w:proofErr w:type="spellEnd"/>
      <w:r w:rsidRPr="001D25EB">
        <w:t>.</w:t>
      </w:r>
    </w:p>
    <w:p w14:paraId="016199D9" w14:textId="77777777" w:rsidR="001D25EB" w:rsidRPr="001D25EB" w:rsidRDefault="001D25EB" w:rsidP="001D25EB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1D25EB">
        <w:t>The</w:t>
      </w:r>
      <w:proofErr w:type="spellEnd"/>
      <w:r w:rsidRPr="001D25EB">
        <w:t xml:space="preserve"> skin </w:t>
      </w:r>
      <w:proofErr w:type="spellStart"/>
      <w:r w:rsidRPr="001D25EB">
        <w:t>is</w:t>
      </w:r>
      <w:proofErr w:type="spellEnd"/>
      <w:r w:rsidRPr="001D25EB">
        <w:t xml:space="preserve"> </w:t>
      </w:r>
      <w:proofErr w:type="spellStart"/>
      <w:r w:rsidRPr="001D25EB">
        <w:t>disinfected</w:t>
      </w:r>
      <w:proofErr w:type="spellEnd"/>
      <w:r w:rsidRPr="001D25EB">
        <w:t xml:space="preserve"> </w:t>
      </w:r>
      <w:proofErr w:type="spellStart"/>
      <w:r w:rsidRPr="001D25EB">
        <w:t>again</w:t>
      </w:r>
      <w:proofErr w:type="spellEnd"/>
      <w:r w:rsidRPr="001D25EB">
        <w:t xml:space="preserve"> </w:t>
      </w:r>
      <w:proofErr w:type="spellStart"/>
      <w:r w:rsidRPr="001D25EB">
        <w:t>with</w:t>
      </w:r>
      <w:proofErr w:type="spellEnd"/>
      <w:r w:rsidRPr="001D25EB">
        <w:t xml:space="preserve"> </w:t>
      </w:r>
      <w:proofErr w:type="spellStart"/>
      <w:r w:rsidRPr="001D25EB">
        <w:t>alcohol</w:t>
      </w:r>
      <w:proofErr w:type="spellEnd"/>
      <w:r w:rsidRPr="001D25EB">
        <w:t xml:space="preserve">-free </w:t>
      </w:r>
      <w:proofErr w:type="spellStart"/>
      <w:r w:rsidRPr="001D25EB">
        <w:t>disinfectant</w:t>
      </w:r>
      <w:proofErr w:type="spellEnd"/>
      <w:r w:rsidRPr="001D25EB">
        <w:t>.</w:t>
      </w:r>
    </w:p>
    <w:p w14:paraId="1857C152" w14:textId="77777777" w:rsidR="001D25EB" w:rsidRPr="001D25EB" w:rsidRDefault="001D25EB" w:rsidP="001D25EB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1D25EB">
        <w:t>Before</w:t>
      </w:r>
      <w:proofErr w:type="spellEnd"/>
      <w:r w:rsidRPr="001D25EB">
        <w:t xml:space="preserve"> </w:t>
      </w:r>
      <w:proofErr w:type="spellStart"/>
      <w:r w:rsidRPr="001D25EB">
        <w:t>starting</w:t>
      </w:r>
      <w:proofErr w:type="spellEnd"/>
      <w:r w:rsidRPr="001D25EB">
        <w:t xml:space="preserve"> </w:t>
      </w:r>
      <w:proofErr w:type="spellStart"/>
      <w:r w:rsidRPr="001D25EB">
        <w:t>the</w:t>
      </w:r>
      <w:proofErr w:type="spellEnd"/>
      <w:r w:rsidRPr="001D25EB">
        <w:t xml:space="preserve"> </w:t>
      </w:r>
      <w:proofErr w:type="spellStart"/>
      <w:r w:rsidRPr="001D25EB">
        <w:t>treatment</w:t>
      </w:r>
      <w:proofErr w:type="spellEnd"/>
      <w:r w:rsidRPr="001D25EB">
        <w:t xml:space="preserve">, </w:t>
      </w:r>
      <w:proofErr w:type="spellStart"/>
      <w:r w:rsidRPr="001D25EB">
        <w:t>wait</w:t>
      </w:r>
      <w:proofErr w:type="spellEnd"/>
      <w:r w:rsidRPr="001D25EB">
        <w:t xml:space="preserve"> </w:t>
      </w:r>
      <w:proofErr w:type="spellStart"/>
      <w:r w:rsidRPr="001D25EB">
        <w:t>approximately</w:t>
      </w:r>
      <w:proofErr w:type="spellEnd"/>
      <w:r w:rsidRPr="001D25EB">
        <w:t xml:space="preserve"> 1 </w:t>
      </w:r>
      <w:proofErr w:type="spellStart"/>
      <w:r w:rsidRPr="001D25EB">
        <w:t>minute</w:t>
      </w:r>
      <w:proofErr w:type="spellEnd"/>
      <w:r w:rsidRPr="001D25EB">
        <w:t xml:space="preserve"> </w:t>
      </w:r>
      <w:proofErr w:type="spellStart"/>
      <w:r w:rsidRPr="001D25EB">
        <w:t>for</w:t>
      </w:r>
      <w:proofErr w:type="spellEnd"/>
      <w:r w:rsidRPr="001D25EB">
        <w:t xml:space="preserve"> </w:t>
      </w:r>
      <w:proofErr w:type="spellStart"/>
      <w:r w:rsidRPr="001D25EB">
        <w:t>the</w:t>
      </w:r>
      <w:proofErr w:type="spellEnd"/>
      <w:r w:rsidRPr="001D25EB">
        <w:t xml:space="preserve"> </w:t>
      </w:r>
      <w:proofErr w:type="spellStart"/>
      <w:r w:rsidRPr="001D25EB">
        <w:t>disinfectant</w:t>
      </w:r>
      <w:proofErr w:type="spellEnd"/>
      <w:r w:rsidRPr="001D25EB">
        <w:t xml:space="preserve"> to </w:t>
      </w:r>
      <w:proofErr w:type="spellStart"/>
      <w:r w:rsidRPr="001D25EB">
        <w:t>evaporate</w:t>
      </w:r>
      <w:proofErr w:type="spellEnd"/>
      <w:r w:rsidRPr="001D25EB">
        <w:t>.</w:t>
      </w:r>
    </w:p>
    <w:p w14:paraId="6C1B2BB7" w14:textId="77777777" w:rsidR="0029453C" w:rsidRPr="00B945A1" w:rsidRDefault="0029453C" w:rsidP="0029453C">
      <w:pPr>
        <w:jc w:val="both"/>
        <w:rPr>
          <w:rFonts w:cstheme="minorHAnsi"/>
        </w:rPr>
      </w:pPr>
    </w:p>
    <w:p w14:paraId="6968F6ED" w14:textId="77777777" w:rsidR="0029453C" w:rsidRPr="00B945A1" w:rsidRDefault="0029453C" w:rsidP="0029453C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r w:rsidRPr="00B945A1">
        <w:rPr>
          <w:b/>
        </w:rPr>
        <w:t>Treatment</w:t>
      </w:r>
    </w:p>
    <w:p w14:paraId="7AD5CE37" w14:textId="77777777" w:rsidR="003F692E" w:rsidRPr="003F692E" w:rsidRDefault="003F692E" w:rsidP="003F692E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r w:rsidRPr="003F692E">
        <w:t>The device is set to level 5–6.</w:t>
      </w:r>
    </w:p>
    <w:p w14:paraId="7755184D" w14:textId="77777777" w:rsidR="003F692E" w:rsidRPr="003F692E" w:rsidRDefault="003F692E" w:rsidP="003F692E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bookmarkStart w:id="6" w:name="_Hlk512849620"/>
      <w:r w:rsidRPr="003F692E">
        <w:t xml:space="preserve">Using an operating microscope, a probe is inserted into the puncta lacrimalis (it is advantageous to use a plastic probe). Then, the applicator tip </w:t>
      </w:r>
      <w:proofErr w:type="spellStart"/>
      <w:r w:rsidRPr="003F692E">
        <w:t>is</w:t>
      </w:r>
      <w:proofErr w:type="spellEnd"/>
      <w:r w:rsidRPr="003F692E">
        <w:t xml:space="preserve"> </w:t>
      </w:r>
      <w:proofErr w:type="spellStart"/>
      <w:r w:rsidRPr="003F692E">
        <w:t>slowly</w:t>
      </w:r>
      <w:proofErr w:type="spellEnd"/>
      <w:r w:rsidRPr="003F692E">
        <w:t xml:space="preserve"> </w:t>
      </w:r>
      <w:proofErr w:type="spellStart"/>
      <w:r w:rsidRPr="003F692E">
        <w:t>moved</w:t>
      </w:r>
      <w:proofErr w:type="spellEnd"/>
      <w:r w:rsidRPr="003F692E">
        <w:t xml:space="preserve"> </w:t>
      </w:r>
      <w:proofErr w:type="spellStart"/>
      <w:r w:rsidRPr="003F692E">
        <w:t>around</w:t>
      </w:r>
      <w:proofErr w:type="spellEnd"/>
      <w:r w:rsidRPr="003F692E">
        <w:t xml:space="preserve"> </w:t>
      </w:r>
      <w:proofErr w:type="spellStart"/>
      <w:r w:rsidRPr="003F692E">
        <w:t>the</w:t>
      </w:r>
      <w:proofErr w:type="spellEnd"/>
      <w:r w:rsidRPr="003F692E">
        <w:t xml:space="preserve"> </w:t>
      </w:r>
      <w:proofErr w:type="spellStart"/>
      <w:r w:rsidRPr="003F692E">
        <w:t>punctum</w:t>
      </w:r>
      <w:proofErr w:type="spellEnd"/>
      <w:r w:rsidRPr="003F692E">
        <w:t>.</w:t>
      </w:r>
    </w:p>
    <w:bookmarkEnd w:id="6"/>
    <w:p w14:paraId="38FF1C9D" w14:textId="1911091D" w:rsidR="001D25EB" w:rsidRDefault="001D25EB" w:rsidP="001D25EB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rPr>
          <w:szCs w:val="18"/>
        </w:rPr>
      </w:pPr>
      <w:proofErr w:type="spellStart"/>
      <w:r w:rsidRPr="002B45EA">
        <w:rPr>
          <w:color w:val="0D0D0D" w:themeColor="text1" w:themeTint="F2"/>
          <w:szCs w:val="18"/>
        </w:rPr>
        <w:t>Disconnects</w:t>
      </w:r>
      <w:proofErr w:type="spellEnd"/>
      <w:r>
        <w:rPr>
          <w:color w:val="0D0D0D" w:themeColor="text1" w:themeTint="F2"/>
          <w:szCs w:val="18"/>
        </w:rPr>
        <w:t xml:space="preserve"> </w:t>
      </w:r>
      <w:proofErr w:type="spellStart"/>
      <w:r>
        <w:rPr>
          <w:color w:val="0D0D0D" w:themeColor="text1" w:themeTint="F2"/>
          <w:szCs w:val="18"/>
        </w:rPr>
        <w:t>t</w:t>
      </w:r>
      <w:r w:rsidRPr="002B45EA">
        <w:rPr>
          <w:szCs w:val="18"/>
        </w:rPr>
        <w:t>he</w:t>
      </w:r>
      <w:proofErr w:type="spellEnd"/>
      <w:r w:rsidRPr="002B45EA">
        <w:rPr>
          <w:szCs w:val="18"/>
        </w:rPr>
        <w:t xml:space="preserve"> </w:t>
      </w:r>
      <w:proofErr w:type="spellStart"/>
      <w:r w:rsidR="00F841D4">
        <w:rPr>
          <w:szCs w:val="18"/>
        </w:rPr>
        <w:t>appropriate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connection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cable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from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device</w:t>
      </w:r>
      <w:proofErr w:type="spellEnd"/>
      <w:r w:rsidRPr="002B45EA">
        <w:rPr>
          <w:szCs w:val="18"/>
        </w:rPr>
        <w:t xml:space="preserve">,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>
        <w:rPr>
          <w:szCs w:val="18"/>
        </w:rPr>
        <w:t>disposable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electrode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is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peeled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off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from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patient's</w:t>
      </w:r>
      <w:proofErr w:type="spellEnd"/>
      <w:r w:rsidRPr="002B45EA">
        <w:rPr>
          <w:szCs w:val="18"/>
        </w:rPr>
        <w:t xml:space="preserve"> body </w:t>
      </w:r>
      <w:proofErr w:type="spellStart"/>
      <w:r w:rsidRPr="002B45EA">
        <w:rPr>
          <w:szCs w:val="18"/>
        </w:rPr>
        <w:t>or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cylind</w:t>
      </w:r>
      <w:r>
        <w:rPr>
          <w:szCs w:val="18"/>
        </w:rPr>
        <w:t>er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electrode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is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handed</w:t>
      </w:r>
      <w:proofErr w:type="spellEnd"/>
      <w:r w:rsidRPr="002B45EA">
        <w:rPr>
          <w:szCs w:val="18"/>
        </w:rPr>
        <w:t xml:space="preserve"> to </w:t>
      </w:r>
      <w:proofErr w:type="spellStart"/>
      <w:r w:rsidRPr="002B45EA">
        <w:rPr>
          <w:szCs w:val="18"/>
        </w:rPr>
        <w:t>the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treating</w:t>
      </w:r>
      <w:proofErr w:type="spellEnd"/>
      <w:r w:rsidRPr="002B45EA">
        <w:rPr>
          <w:szCs w:val="18"/>
        </w:rPr>
        <w:t xml:space="preserve"> </w:t>
      </w:r>
      <w:proofErr w:type="spellStart"/>
      <w:r w:rsidRPr="002B45EA">
        <w:rPr>
          <w:szCs w:val="18"/>
        </w:rPr>
        <w:t>worker</w:t>
      </w:r>
      <w:proofErr w:type="spellEnd"/>
      <w:r w:rsidRPr="002B45EA">
        <w:rPr>
          <w:szCs w:val="18"/>
        </w:rPr>
        <w:t>.</w:t>
      </w:r>
    </w:p>
    <w:p w14:paraId="02BF9895" w14:textId="77777777" w:rsidR="0029453C" w:rsidRPr="00B945A1" w:rsidRDefault="0029453C" w:rsidP="0029453C">
      <w:pPr>
        <w:jc w:val="both"/>
        <w:rPr>
          <w:rFonts w:cstheme="minorHAnsi"/>
          <w:color w:val="575756"/>
        </w:rPr>
      </w:pPr>
    </w:p>
    <w:p w14:paraId="0B4D4753" w14:textId="77777777" w:rsidR="00093720" w:rsidRPr="004279B6" w:rsidRDefault="0029453C" w:rsidP="004279B6">
      <w:pPr>
        <w:pStyle w:val="Nadpis2"/>
        <w:spacing w:before="0"/>
        <w:rPr>
          <w:rFonts w:asciiTheme="minorHAnsi" w:hAnsiTheme="minorHAnsi" w:cstheme="minorHAnsi"/>
          <w:color w:val="40C0F0"/>
        </w:rPr>
      </w:pPr>
      <w:r w:rsidRPr="00B945A1">
        <w:rPr>
          <w:rFonts w:asciiTheme="minorHAnsi" w:hAnsiTheme="minorHAnsi" w:cstheme="minorHAnsi"/>
          <w:color w:val="40C0F0"/>
        </w:rPr>
        <w:t>POST-PROCEDURE TREATMENT</w:t>
      </w:r>
    </w:p>
    <w:p w14:paraId="2EB601AA" w14:textId="77777777" w:rsidR="003F692E" w:rsidRPr="003F692E" w:rsidRDefault="003F692E" w:rsidP="003F692E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3F692E">
        <w:t>After</w:t>
      </w:r>
      <w:proofErr w:type="spellEnd"/>
      <w:r w:rsidRPr="003F692E">
        <w:t xml:space="preserve"> </w:t>
      </w:r>
      <w:proofErr w:type="spellStart"/>
      <w:r w:rsidRPr="003F692E">
        <w:t>the</w:t>
      </w:r>
      <w:proofErr w:type="spellEnd"/>
      <w:r w:rsidRPr="003F692E">
        <w:t xml:space="preserve"> </w:t>
      </w:r>
      <w:proofErr w:type="spellStart"/>
      <w:r w:rsidRPr="003F692E">
        <w:t>procedure</w:t>
      </w:r>
      <w:proofErr w:type="spellEnd"/>
      <w:r w:rsidRPr="003F692E">
        <w:t xml:space="preserve">, </w:t>
      </w:r>
      <w:proofErr w:type="spellStart"/>
      <w:r w:rsidRPr="003F692E">
        <w:t>Maxitrol</w:t>
      </w:r>
      <w:proofErr w:type="spellEnd"/>
      <w:r w:rsidRPr="003F692E">
        <w:t xml:space="preserve"> </w:t>
      </w:r>
      <w:proofErr w:type="spellStart"/>
      <w:r w:rsidRPr="003F692E">
        <w:t>ointment</w:t>
      </w:r>
      <w:proofErr w:type="spellEnd"/>
      <w:r w:rsidRPr="003F692E">
        <w:t xml:space="preserve"> </w:t>
      </w:r>
      <w:proofErr w:type="spellStart"/>
      <w:r w:rsidRPr="003F692E">
        <w:t>is</w:t>
      </w:r>
      <w:proofErr w:type="spellEnd"/>
      <w:r w:rsidRPr="003F692E">
        <w:t xml:space="preserve"> </w:t>
      </w:r>
      <w:proofErr w:type="spellStart"/>
      <w:r w:rsidRPr="003F692E">
        <w:t>applied</w:t>
      </w:r>
      <w:proofErr w:type="spellEnd"/>
      <w:r w:rsidRPr="003F692E">
        <w:t>.</w:t>
      </w:r>
    </w:p>
    <w:p w14:paraId="176A9E4F" w14:textId="77777777" w:rsidR="000876D9" w:rsidRDefault="000876D9" w:rsidP="00093720">
      <w:pPr>
        <w:pStyle w:val="Odstavecseseznamem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</w:p>
    <w:p w14:paraId="133BCB6E" w14:textId="0A367246" w:rsidR="0060125E" w:rsidRDefault="00DB2021" w:rsidP="000876D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It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is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always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necessary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to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take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into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account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possible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skin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deformation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caused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by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local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anesthesia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and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edema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from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warming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of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the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skin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at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the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application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 xml:space="preserve"> </w:t>
      </w:r>
      <w:proofErr w:type="spellStart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site</w:t>
      </w:r>
      <w:proofErr w:type="spellEnd"/>
      <w:r w:rsidRPr="00DB2021"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  <w:t>.</w:t>
      </w:r>
    </w:p>
    <w:p w14:paraId="77F8085C" w14:textId="77777777" w:rsidR="0060125E" w:rsidRDefault="0060125E" w:rsidP="000876D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65A39E" w14:textId="77777777" w:rsidR="004E6FB9" w:rsidRPr="006A0884" w:rsidRDefault="004E6FB9" w:rsidP="006A0884"/>
    <w:sectPr w:rsidR="004E6FB9" w:rsidRPr="006A0884" w:rsidSect="00850011">
      <w:headerReference w:type="default" r:id="rId8"/>
      <w:footerReference w:type="default" r:id="rId9"/>
      <w:pgSz w:w="11901" w:h="16817"/>
      <w:pgMar w:top="567" w:right="1553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73C4" w14:textId="77777777" w:rsidR="007B1837" w:rsidRDefault="007B1837" w:rsidP="00AC5813">
      <w:r>
        <w:separator/>
      </w:r>
    </w:p>
  </w:endnote>
  <w:endnote w:type="continuationSeparator" w:id="0">
    <w:p w14:paraId="4C715FC2" w14:textId="77777777" w:rsidR="007B1837" w:rsidRDefault="007B1837" w:rsidP="00A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4970" w14:textId="77777777" w:rsidR="00652355" w:rsidRDefault="003068B5" w:rsidP="00E10E77">
    <w:pPr>
      <w:jc w:val="center"/>
      <w:rPr>
        <w:rFonts w:ascii="Helvetica" w:hAnsi="Helvetica" w:cs="Times New Roman"/>
        <w:color w:val="8F8F8E"/>
        <w:sz w:val="14"/>
        <w:szCs w:val="14"/>
        <w:lang w:eastAsia="cs-CZ"/>
      </w:rPr>
    </w:pPr>
    <w:r>
      <w:rPr>
        <w:rFonts w:ascii="Helvetica" w:hAnsi="Helvetica" w:cs="Times New Roman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0FB1D488" wp14:editId="3433112A">
          <wp:simplePos x="0" y="0"/>
          <wp:positionH relativeFrom="column">
            <wp:posOffset>1306830</wp:posOffset>
          </wp:positionH>
          <wp:positionV relativeFrom="paragraph">
            <wp:posOffset>10160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262D39" w14:textId="77777777" w:rsidR="00AC5813" w:rsidRPr="00652355" w:rsidRDefault="00AC5813" w:rsidP="00F960C9">
    <w:pPr>
      <w:jc w:val="center"/>
      <w:rPr>
        <w:rFonts w:ascii="Calibri" w:hAnsi="Calibri" w:cs="Times New Roman"/>
        <w:color w:val="636462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9C78" w14:textId="77777777" w:rsidR="007B1837" w:rsidRDefault="007B1837" w:rsidP="00AC5813">
      <w:r>
        <w:separator/>
      </w:r>
    </w:p>
  </w:footnote>
  <w:footnote w:type="continuationSeparator" w:id="0">
    <w:p w14:paraId="094BAB2E" w14:textId="77777777" w:rsidR="007B1837" w:rsidRDefault="007B1837" w:rsidP="00A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4F5" w14:textId="77777777" w:rsidR="00AC5813" w:rsidRDefault="00E10E77">
    <w:pPr>
      <w:pStyle w:val="Zhlav"/>
    </w:pPr>
    <w:r>
      <w:rPr>
        <w:noProof/>
        <w:lang w:eastAsia="cs-CZ"/>
      </w:rPr>
      <w:drawing>
        <wp:inline distT="0" distB="0" distL="0" distR="0" wp14:anchorId="6BBA48A5" wp14:editId="6481D4F4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81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D38DF3" wp14:editId="45F9800A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8C668" w14:textId="77777777" w:rsidR="00AC5813" w:rsidRPr="00AC5813" w:rsidRDefault="00AC5813" w:rsidP="00E10E77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ro</w:t>
                          </w:r>
                        </w:p>
                        <w:p w14:paraId="568062DD" w14:textId="77777777" w:rsidR="00AC5813" w:rsidRPr="00E10E77" w:rsidRDefault="00AC5813" w:rsidP="00E10E77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AND/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Brno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/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E/</w:t>
                          </w:r>
                          <w:r w:rsidR="00DD539B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/ WW W. JETT . 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38D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" filled="f" stroked="f">
              <v:textbox>
                <w:txbxContent>
                  <w:p w14:paraId="4918C668" w14:textId="77777777" w:rsidR="00AC5813" w:rsidRPr="00AC5813" w:rsidRDefault="00AC5813" w:rsidP="00E10E77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ro</w:t>
                    </w:r>
                  </w:p>
                  <w:p w14:paraId="568062DD" w14:textId="77777777" w:rsidR="00AC5813" w:rsidRPr="00E10E77" w:rsidRDefault="00AC5813" w:rsidP="00E10E77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AND/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Brno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/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E/</w:t>
                    </w:r>
                    <w:r w:rsidR="00DD539B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/ WW W. JETT . EU</w:t>
                    </w:r>
                  </w:p>
                </w:txbxContent>
              </v:textbox>
            </v:shape>
          </w:pict>
        </mc:Fallback>
      </mc:AlternateContent>
    </w:r>
  </w:p>
  <w:p w14:paraId="20C9F84B" w14:textId="77777777" w:rsidR="00AC5813" w:rsidRDefault="00AC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B3DB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91E9EF0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15B3C"/>
    <w:multiLevelType w:val="hybridMultilevel"/>
    <w:tmpl w:val="016A9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6B29"/>
    <w:multiLevelType w:val="hybridMultilevel"/>
    <w:tmpl w:val="5B86A3A6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87B9F"/>
    <w:multiLevelType w:val="hybridMultilevel"/>
    <w:tmpl w:val="8A7C3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EB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54382"/>
    <w:multiLevelType w:val="hybridMultilevel"/>
    <w:tmpl w:val="DBA26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2A8"/>
    <w:multiLevelType w:val="hybridMultilevel"/>
    <w:tmpl w:val="2B2A4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64522"/>
    <w:multiLevelType w:val="hybridMultilevel"/>
    <w:tmpl w:val="02C24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3BF5"/>
    <w:multiLevelType w:val="hybridMultilevel"/>
    <w:tmpl w:val="E1E23E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76AC6"/>
    <w:multiLevelType w:val="hybridMultilevel"/>
    <w:tmpl w:val="DE54C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CC0"/>
    <w:multiLevelType w:val="hybridMultilevel"/>
    <w:tmpl w:val="5B82E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43E86"/>
    <w:multiLevelType w:val="hybridMultilevel"/>
    <w:tmpl w:val="32427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1778B2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892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F7CA2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07F7E5A"/>
    <w:multiLevelType w:val="hybridMultilevel"/>
    <w:tmpl w:val="1DFA8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AF2DF7"/>
    <w:multiLevelType w:val="multilevel"/>
    <w:tmpl w:val="68B8B6DE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Times New Roman" w:hAnsiTheme="minorHAnsi" w:cstheme="minorHAnsi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9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78051D"/>
    <w:multiLevelType w:val="hybridMultilevel"/>
    <w:tmpl w:val="D8E0B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44B3F"/>
    <w:multiLevelType w:val="hybridMultilevel"/>
    <w:tmpl w:val="4AD8BB7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F744F"/>
    <w:multiLevelType w:val="hybridMultilevel"/>
    <w:tmpl w:val="97B6C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60CE3"/>
    <w:multiLevelType w:val="hybridMultilevel"/>
    <w:tmpl w:val="73E81B4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75543C"/>
    <w:multiLevelType w:val="hybridMultilevel"/>
    <w:tmpl w:val="6DBAF0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D235960"/>
    <w:multiLevelType w:val="hybridMultilevel"/>
    <w:tmpl w:val="D6529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54318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97D2F8E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B38EC"/>
    <w:multiLevelType w:val="hybridMultilevel"/>
    <w:tmpl w:val="2E8029FC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202F02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b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A1BAC"/>
    <w:multiLevelType w:val="hybridMultilevel"/>
    <w:tmpl w:val="B4F4A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C5D2D"/>
    <w:multiLevelType w:val="hybridMultilevel"/>
    <w:tmpl w:val="BC1E3A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4F2592"/>
    <w:multiLevelType w:val="hybridMultilevel"/>
    <w:tmpl w:val="82428926"/>
    <w:lvl w:ilvl="0" w:tplc="E318BF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64485"/>
    <w:multiLevelType w:val="hybridMultilevel"/>
    <w:tmpl w:val="877897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91950"/>
    <w:multiLevelType w:val="hybridMultilevel"/>
    <w:tmpl w:val="7ACC4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C5582"/>
    <w:multiLevelType w:val="hybridMultilevel"/>
    <w:tmpl w:val="3FE21C80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17F6F"/>
    <w:multiLevelType w:val="multilevel"/>
    <w:tmpl w:val="B0A8D1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48518391">
    <w:abstractNumId w:val="8"/>
  </w:num>
  <w:num w:numId="2" w16cid:durableId="798107106">
    <w:abstractNumId w:val="36"/>
  </w:num>
  <w:num w:numId="3" w16cid:durableId="1974210163">
    <w:abstractNumId w:val="29"/>
  </w:num>
  <w:num w:numId="4" w16cid:durableId="1280264788">
    <w:abstractNumId w:val="10"/>
  </w:num>
  <w:num w:numId="5" w16cid:durableId="1397821830">
    <w:abstractNumId w:val="32"/>
  </w:num>
  <w:num w:numId="6" w16cid:durableId="1759598860">
    <w:abstractNumId w:val="2"/>
  </w:num>
  <w:num w:numId="7" w16cid:durableId="1570265590">
    <w:abstractNumId w:val="30"/>
  </w:num>
  <w:num w:numId="8" w16cid:durableId="4120511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006100">
    <w:abstractNumId w:val="12"/>
  </w:num>
  <w:num w:numId="10" w16cid:durableId="817188891">
    <w:abstractNumId w:val="6"/>
  </w:num>
  <w:num w:numId="11" w16cid:durableId="1762140556">
    <w:abstractNumId w:val="27"/>
  </w:num>
  <w:num w:numId="12" w16cid:durableId="1901597838">
    <w:abstractNumId w:val="17"/>
  </w:num>
  <w:num w:numId="13" w16cid:durableId="458762372">
    <w:abstractNumId w:val="18"/>
  </w:num>
  <w:num w:numId="14" w16cid:durableId="933977809">
    <w:abstractNumId w:val="34"/>
  </w:num>
  <w:num w:numId="15" w16cid:durableId="812061294">
    <w:abstractNumId w:val="5"/>
  </w:num>
  <w:num w:numId="16" w16cid:durableId="385108242">
    <w:abstractNumId w:val="35"/>
  </w:num>
  <w:num w:numId="17" w16cid:durableId="1959021196">
    <w:abstractNumId w:val="3"/>
  </w:num>
  <w:num w:numId="18" w16cid:durableId="837306089">
    <w:abstractNumId w:val="11"/>
  </w:num>
  <w:num w:numId="19" w16cid:durableId="317805139">
    <w:abstractNumId w:val="20"/>
  </w:num>
  <w:num w:numId="20" w16cid:durableId="1859923329">
    <w:abstractNumId w:val="23"/>
  </w:num>
  <w:num w:numId="21" w16cid:durableId="1469124658">
    <w:abstractNumId w:val="31"/>
  </w:num>
  <w:num w:numId="22" w16cid:durableId="58479864">
    <w:abstractNumId w:val="26"/>
  </w:num>
  <w:num w:numId="23" w16cid:durableId="757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8789799">
    <w:abstractNumId w:val="21"/>
  </w:num>
  <w:num w:numId="25" w16cid:durableId="1939629926">
    <w:abstractNumId w:val="19"/>
  </w:num>
  <w:num w:numId="26" w16cid:durableId="114099200">
    <w:abstractNumId w:val="22"/>
  </w:num>
  <w:num w:numId="27" w16cid:durableId="536045989">
    <w:abstractNumId w:val="7"/>
  </w:num>
  <w:num w:numId="28" w16cid:durableId="1393307637">
    <w:abstractNumId w:val="13"/>
  </w:num>
  <w:num w:numId="29" w16cid:durableId="60447649">
    <w:abstractNumId w:val="24"/>
  </w:num>
  <w:num w:numId="30" w16cid:durableId="1367561923">
    <w:abstractNumId w:val="25"/>
  </w:num>
  <w:num w:numId="31" w16cid:durableId="1115714222">
    <w:abstractNumId w:val="16"/>
  </w:num>
  <w:num w:numId="32" w16cid:durableId="1048915058">
    <w:abstractNumId w:val="0"/>
  </w:num>
  <w:num w:numId="33" w16cid:durableId="1088382983">
    <w:abstractNumId w:val="4"/>
  </w:num>
  <w:num w:numId="34" w16cid:durableId="1695230738">
    <w:abstractNumId w:val="1"/>
  </w:num>
  <w:num w:numId="35" w16cid:durableId="1454638261">
    <w:abstractNumId w:val="33"/>
  </w:num>
  <w:num w:numId="36" w16cid:durableId="1492138939">
    <w:abstractNumId w:val="15"/>
  </w:num>
  <w:num w:numId="37" w16cid:durableId="114419959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13"/>
    <w:rsid w:val="0002519E"/>
    <w:rsid w:val="000356B2"/>
    <w:rsid w:val="0008280F"/>
    <w:rsid w:val="000876D9"/>
    <w:rsid w:val="00093720"/>
    <w:rsid w:val="00094843"/>
    <w:rsid w:val="000950EA"/>
    <w:rsid w:val="000A3F53"/>
    <w:rsid w:val="000D4A3E"/>
    <w:rsid w:val="000E3A62"/>
    <w:rsid w:val="000F210C"/>
    <w:rsid w:val="001208A8"/>
    <w:rsid w:val="00145B6F"/>
    <w:rsid w:val="0014654F"/>
    <w:rsid w:val="001500BF"/>
    <w:rsid w:val="00175A5D"/>
    <w:rsid w:val="00177AD6"/>
    <w:rsid w:val="00187C60"/>
    <w:rsid w:val="001B19B9"/>
    <w:rsid w:val="001B7CCC"/>
    <w:rsid w:val="001D25EB"/>
    <w:rsid w:val="001D51AB"/>
    <w:rsid w:val="00253958"/>
    <w:rsid w:val="00263374"/>
    <w:rsid w:val="00270E52"/>
    <w:rsid w:val="00282C74"/>
    <w:rsid w:val="0029453C"/>
    <w:rsid w:val="002D1FA2"/>
    <w:rsid w:val="002D4FB4"/>
    <w:rsid w:val="003068B5"/>
    <w:rsid w:val="0033790E"/>
    <w:rsid w:val="003738E7"/>
    <w:rsid w:val="00376D01"/>
    <w:rsid w:val="003C0A42"/>
    <w:rsid w:val="003C5138"/>
    <w:rsid w:val="003F4077"/>
    <w:rsid w:val="003F692E"/>
    <w:rsid w:val="0042310C"/>
    <w:rsid w:val="004246D3"/>
    <w:rsid w:val="004279B6"/>
    <w:rsid w:val="00441299"/>
    <w:rsid w:val="0046635A"/>
    <w:rsid w:val="004B7D3D"/>
    <w:rsid w:val="004E6FB9"/>
    <w:rsid w:val="0050515B"/>
    <w:rsid w:val="0053331A"/>
    <w:rsid w:val="005A034E"/>
    <w:rsid w:val="005A27A1"/>
    <w:rsid w:val="0060125E"/>
    <w:rsid w:val="00601767"/>
    <w:rsid w:val="00640B5C"/>
    <w:rsid w:val="0064224D"/>
    <w:rsid w:val="00652355"/>
    <w:rsid w:val="00676DE1"/>
    <w:rsid w:val="00681D8F"/>
    <w:rsid w:val="006A0884"/>
    <w:rsid w:val="006E470C"/>
    <w:rsid w:val="00701776"/>
    <w:rsid w:val="0070341B"/>
    <w:rsid w:val="007605C2"/>
    <w:rsid w:val="00792E0E"/>
    <w:rsid w:val="007B163A"/>
    <w:rsid w:val="007B1837"/>
    <w:rsid w:val="007C01B3"/>
    <w:rsid w:val="007E364E"/>
    <w:rsid w:val="008044FB"/>
    <w:rsid w:val="008078D2"/>
    <w:rsid w:val="0082567C"/>
    <w:rsid w:val="008333ED"/>
    <w:rsid w:val="00836420"/>
    <w:rsid w:val="00850011"/>
    <w:rsid w:val="00897AB5"/>
    <w:rsid w:val="008B2EAA"/>
    <w:rsid w:val="008C5DE1"/>
    <w:rsid w:val="008D2B98"/>
    <w:rsid w:val="008D2EB3"/>
    <w:rsid w:val="008E07DE"/>
    <w:rsid w:val="00922F0F"/>
    <w:rsid w:val="009301AB"/>
    <w:rsid w:val="0096756A"/>
    <w:rsid w:val="00986266"/>
    <w:rsid w:val="00993F65"/>
    <w:rsid w:val="009C368F"/>
    <w:rsid w:val="009E4FBE"/>
    <w:rsid w:val="009F3224"/>
    <w:rsid w:val="00A21B1E"/>
    <w:rsid w:val="00A463BA"/>
    <w:rsid w:val="00A46D03"/>
    <w:rsid w:val="00A605F9"/>
    <w:rsid w:val="00AA4815"/>
    <w:rsid w:val="00AC5813"/>
    <w:rsid w:val="00AC7431"/>
    <w:rsid w:val="00B00325"/>
    <w:rsid w:val="00B14539"/>
    <w:rsid w:val="00B37EEC"/>
    <w:rsid w:val="00B66E1E"/>
    <w:rsid w:val="00B74C37"/>
    <w:rsid w:val="00B84450"/>
    <w:rsid w:val="00BA60FF"/>
    <w:rsid w:val="00C400F5"/>
    <w:rsid w:val="00C77EDD"/>
    <w:rsid w:val="00CB03CB"/>
    <w:rsid w:val="00CB309C"/>
    <w:rsid w:val="00CC3222"/>
    <w:rsid w:val="00D25947"/>
    <w:rsid w:val="00D25B51"/>
    <w:rsid w:val="00D53626"/>
    <w:rsid w:val="00D61CDE"/>
    <w:rsid w:val="00DB1111"/>
    <w:rsid w:val="00DB2021"/>
    <w:rsid w:val="00DD539B"/>
    <w:rsid w:val="00DF15B7"/>
    <w:rsid w:val="00DF728A"/>
    <w:rsid w:val="00E10E77"/>
    <w:rsid w:val="00E22CB2"/>
    <w:rsid w:val="00E303E8"/>
    <w:rsid w:val="00E84F5E"/>
    <w:rsid w:val="00EB3230"/>
    <w:rsid w:val="00F1518A"/>
    <w:rsid w:val="00F30392"/>
    <w:rsid w:val="00F42163"/>
    <w:rsid w:val="00F841D4"/>
    <w:rsid w:val="00F960C9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269A57"/>
  <w14:defaultImageDpi w14:val="32767"/>
  <w15:docId w15:val="{9752D281-6B9F-411E-ADC6-799AB8F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0"/>
    </w:pPr>
    <w:rPr>
      <w:rFonts w:ascii="Calibri Light" w:eastAsiaTheme="majorEastAsia" w:hAnsi="Calibri Light" w:cs="Calibri Light"/>
      <w:b/>
      <w:sz w:val="22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1"/>
    </w:pPr>
    <w:rPr>
      <w:rFonts w:ascii="Calibri Light" w:eastAsiaTheme="majorEastAsia" w:hAnsi="Calibri Light" w:cs="Calibri Light"/>
      <w:b/>
      <w:sz w:val="22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0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454"/>
      <w:jc w:val="both"/>
      <w:outlineLvl w:val="3"/>
    </w:pPr>
    <w:rPr>
      <w:rFonts w:ascii="Calibri" w:eastAsiaTheme="majorEastAsia" w:hAnsi="Calibri" w:cstheme="majorBidi"/>
      <w:i/>
      <w:iCs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567"/>
      <w:outlineLvl w:val="4"/>
    </w:pPr>
    <w:rPr>
      <w:rFonts w:ascii="Calibri" w:eastAsiaTheme="majorEastAsia" w:hAnsi="Calibri" w:cstheme="majorBidi"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813"/>
  </w:style>
  <w:style w:type="paragraph" w:styleId="Zpat">
    <w:name w:val="footer"/>
    <w:basedOn w:val="Normln"/>
    <w:link w:val="Zpat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813"/>
  </w:style>
  <w:style w:type="paragraph" w:customStyle="1" w:styleId="p1">
    <w:name w:val="p1"/>
    <w:basedOn w:val="Normln"/>
    <w:rsid w:val="00AC5813"/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AC5813"/>
    <w:rPr>
      <w:color w:val="695BA7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16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Bezmezer">
    <w:name w:val="No Spacing"/>
    <w:uiPriority w:val="1"/>
    <w:qFormat/>
    <w:rsid w:val="00F4216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val="en-GB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A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61CDE"/>
    <w:rPr>
      <w:rFonts w:ascii="Calibri Light" w:eastAsiaTheme="majorEastAsia" w:hAnsi="Calibri Light" w:cs="Calibri Light"/>
      <w:b/>
      <w:sz w:val="22"/>
      <w:szCs w:val="22"/>
      <w:shd w:val="clear" w:color="auto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D61CDE"/>
    <w:rPr>
      <w:rFonts w:ascii="Calibri Light" w:eastAsiaTheme="majorEastAsia" w:hAnsi="Calibri Light" w:cs="Calibri Light"/>
      <w:b/>
      <w:sz w:val="22"/>
      <w:szCs w:val="26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61CDE"/>
    <w:rPr>
      <w:rFonts w:ascii="Calibri" w:eastAsiaTheme="majorEastAsia" w:hAnsi="Calibri" w:cstheme="majorBidi"/>
      <w:i/>
      <w:iCs/>
      <w:sz w:val="22"/>
      <w:szCs w:val="22"/>
      <w:shd w:val="clear" w:color="auto" w:fill="FFFFFF"/>
      <w:lang w:eastAsia="cs-CZ"/>
    </w:rPr>
  </w:style>
  <w:style w:type="character" w:customStyle="1" w:styleId="Nadpis5Char">
    <w:name w:val="Nadpis 5 Char"/>
    <w:basedOn w:val="Standardnpsmoodstavce"/>
    <w:link w:val="Nadpis5"/>
    <w:rsid w:val="00D61CDE"/>
    <w:rPr>
      <w:rFonts w:ascii="Calibri" w:eastAsiaTheme="majorEastAsia" w:hAnsi="Calibri" w:cstheme="majorBidi"/>
      <w:i/>
      <w:sz w:val="22"/>
      <w:szCs w:val="22"/>
      <w:shd w:val="clear" w:color="auto" w:fill="FFFFFF"/>
      <w:lang w:eastAsia="cs-CZ"/>
    </w:rPr>
  </w:style>
  <w:style w:type="character" w:customStyle="1" w:styleId="Nadpis7Char">
    <w:name w:val="Nadpis 7 Char"/>
    <w:basedOn w:val="Standardnpsmoodstavce"/>
    <w:link w:val="Nadpis7"/>
    <w:rsid w:val="00D61CD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shd w:val="clear" w:color="auto" w:fill="FFFFFF"/>
      <w:lang w:eastAsia="cs-CZ"/>
    </w:rPr>
  </w:style>
  <w:style w:type="character" w:customStyle="1" w:styleId="Nadpis8Char">
    <w:name w:val="Nadpis 8 Char"/>
    <w:basedOn w:val="Standardnpsmoodstavce"/>
    <w:link w:val="Nadpis8"/>
    <w:rsid w:val="00D61CDE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eastAsia="cs-CZ"/>
    </w:rPr>
  </w:style>
  <w:style w:type="character" w:customStyle="1" w:styleId="Nadpis9Char">
    <w:name w:val="Nadpis 9 Char"/>
    <w:basedOn w:val="Standardnpsmoodstavce"/>
    <w:link w:val="Nadpis9"/>
    <w:rsid w:val="00D61C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/>
      <w:contextualSpacing/>
      <w:jc w:val="both"/>
    </w:pPr>
    <w:rPr>
      <w:rFonts w:eastAsia="Times New Roman" w:cstheme="minorHAnsi"/>
      <w:sz w:val="22"/>
      <w:szCs w:val="22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1CDE"/>
    <w:rPr>
      <w:rFonts w:eastAsia="Times New Roman" w:cstheme="minorHAnsi"/>
      <w:sz w:val="22"/>
      <w:szCs w:val="22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1CD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61CDE"/>
    <w:rPr>
      <w:b/>
      <w:bCs/>
    </w:rPr>
  </w:style>
  <w:style w:type="paragraph" w:customStyle="1" w:styleId="Normln1">
    <w:name w:val="Normální1"/>
    <w:rsid w:val="00D61CD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0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">
    <w:name w:val="Body Text"/>
    <w:basedOn w:val="Normln"/>
    <w:link w:val="ZkladntextChar"/>
    <w:rsid w:val="00850011"/>
    <w:pPr>
      <w:suppressAutoHyphens/>
      <w:spacing w:after="120"/>
      <w:jc w:val="both"/>
    </w:pPr>
    <w:rPr>
      <w:rFonts w:ascii="Calibri" w:eastAsia="Calibri" w:hAnsi="Calibri" w:cs="Calibri"/>
      <w:color w:val="000000"/>
      <w:sz w:val="18"/>
      <w:szCs w:val="22"/>
      <w:lang w:val="en-GB" w:bidi="en-US"/>
    </w:rPr>
  </w:style>
  <w:style w:type="character" w:customStyle="1" w:styleId="ZkladntextChar">
    <w:name w:val="Základní text Char"/>
    <w:basedOn w:val="Standardnpsmoodstavce"/>
    <w:link w:val="Zkladntext"/>
    <w:rsid w:val="00850011"/>
    <w:rPr>
      <w:rFonts w:ascii="Calibri" w:eastAsia="Calibri" w:hAnsi="Calibri" w:cs="Calibri"/>
      <w:color w:val="000000"/>
      <w:sz w:val="18"/>
      <w:szCs w:val="22"/>
      <w:lang w:val="en-GB" w:bidi="en-US"/>
    </w:rPr>
  </w:style>
  <w:style w:type="table" w:styleId="Mkatabulky">
    <w:name w:val="Table Grid"/>
    <w:basedOn w:val="Normlntabulka"/>
    <w:uiPriority w:val="59"/>
    <w:rsid w:val="00850011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glicky">
    <w:name w:val="anglicky"/>
    <w:basedOn w:val="Normln"/>
    <w:link w:val="anglickyChar"/>
    <w:qFormat/>
    <w:rsid w:val="00836420"/>
    <w:pPr>
      <w:spacing w:after="200" w:line="276" w:lineRule="auto"/>
      <w:jc w:val="both"/>
    </w:pPr>
    <w:rPr>
      <w:i/>
      <w:sz w:val="22"/>
      <w:szCs w:val="22"/>
    </w:rPr>
  </w:style>
  <w:style w:type="character" w:customStyle="1" w:styleId="anglickyChar">
    <w:name w:val="anglicky Char"/>
    <w:basedOn w:val="Standardnpsmoodstavce"/>
    <w:link w:val="anglicky"/>
    <w:rsid w:val="00836420"/>
    <w:rPr>
      <w:i/>
      <w:sz w:val="22"/>
      <w:szCs w:val="22"/>
    </w:rPr>
  </w:style>
  <w:style w:type="paragraph" w:customStyle="1" w:styleId="Standard">
    <w:name w:val="Standard"/>
    <w:rsid w:val="0029453C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Default">
    <w:name w:val="Default"/>
    <w:rsid w:val="004E6FB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8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6A172D-7934-4614-B94C-E828C6CD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Office364</dc:creator>
  <cp:lastModifiedBy>Admin</cp:lastModifiedBy>
  <cp:revision>4</cp:revision>
  <dcterms:created xsi:type="dcterms:W3CDTF">2025-04-07T08:37:00Z</dcterms:created>
  <dcterms:modified xsi:type="dcterms:W3CDTF">2025-04-07T12:56:00Z</dcterms:modified>
</cp:coreProperties>
</file>