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7BCD" w14:textId="4F663C22" w:rsidR="003068B5" w:rsidRDefault="003068B5" w:rsidP="00C40860">
      <w:pPr>
        <w:jc w:val="both"/>
      </w:pPr>
    </w:p>
    <w:p w14:paraId="5AF39CCD" w14:textId="78788421" w:rsidR="00C1725F" w:rsidRPr="00C1725F" w:rsidRDefault="00C1725F" w:rsidP="00C1725F">
      <w:pPr>
        <w:jc w:val="center"/>
        <w:rPr>
          <w:rFonts w:cstheme="minorHAnsi"/>
          <w:sz w:val="32"/>
          <w:szCs w:val="32"/>
        </w:rPr>
      </w:pPr>
      <w:proofErr w:type="spellStart"/>
      <w:r>
        <w:rPr>
          <w:rFonts w:cstheme="minorHAnsi"/>
          <w:sz w:val="32"/>
          <w:szCs w:val="32"/>
        </w:rPr>
        <w:t>Treatment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procedure</w:t>
      </w:r>
      <w:proofErr w:type="spellEnd"/>
      <w:r w:rsidR="0029453C" w:rsidRPr="00701776">
        <w:rPr>
          <w:rFonts w:cstheme="minorHAnsi"/>
          <w:sz w:val="32"/>
          <w:szCs w:val="32"/>
        </w:rPr>
        <w:t xml:space="preserve"> </w:t>
      </w:r>
      <w:bookmarkStart w:id="0" w:name="_Hlk57629919"/>
      <w:r w:rsidR="0029453C" w:rsidRPr="00701776">
        <w:rPr>
          <w:rFonts w:cstheme="minorHAnsi"/>
          <w:sz w:val="32"/>
          <w:szCs w:val="32"/>
        </w:rPr>
        <w:t>–</w:t>
      </w:r>
      <w:bookmarkStart w:id="1" w:name="_Hlk1464264"/>
      <w:bookmarkEnd w:id="0"/>
    </w:p>
    <w:p w14:paraId="46A713AA" w14:textId="06793323" w:rsidR="0029453C" w:rsidRPr="00701776" w:rsidRDefault="00C1725F" w:rsidP="00C1725F">
      <w:pPr>
        <w:jc w:val="center"/>
        <w:rPr>
          <w:sz w:val="32"/>
          <w:szCs w:val="32"/>
          <w:lang w:eastAsia="zh-CN" w:bidi="hi-IN"/>
        </w:rPr>
      </w:pPr>
      <w:r w:rsidRPr="00C1725F">
        <w:rPr>
          <w:rFonts w:cstheme="minorHAnsi"/>
          <w:sz w:val="32"/>
          <w:szCs w:val="32"/>
        </w:rPr>
        <w:t xml:space="preserve"> </w:t>
      </w:r>
      <w:proofErr w:type="spellStart"/>
      <w:r w:rsidRPr="00C1725F">
        <w:rPr>
          <w:rFonts w:cstheme="minorHAnsi"/>
          <w:sz w:val="32"/>
          <w:szCs w:val="32"/>
        </w:rPr>
        <w:t>The</w:t>
      </w:r>
      <w:proofErr w:type="spellEnd"/>
      <w:r w:rsidRPr="00C1725F">
        <w:rPr>
          <w:rFonts w:cstheme="minorHAnsi"/>
          <w:sz w:val="32"/>
          <w:szCs w:val="32"/>
        </w:rPr>
        <w:t xml:space="preserve"> </w:t>
      </w:r>
      <w:proofErr w:type="spellStart"/>
      <w:r w:rsidRPr="00C1725F">
        <w:rPr>
          <w:rFonts w:cstheme="minorHAnsi"/>
          <w:sz w:val="32"/>
          <w:szCs w:val="32"/>
        </w:rPr>
        <w:t>removal</w:t>
      </w:r>
      <w:proofErr w:type="spellEnd"/>
      <w:r w:rsidRPr="00C1725F">
        <w:rPr>
          <w:rFonts w:cstheme="minorHAnsi"/>
          <w:sz w:val="32"/>
          <w:szCs w:val="32"/>
        </w:rPr>
        <w:t xml:space="preserve"> </w:t>
      </w:r>
      <w:proofErr w:type="spellStart"/>
      <w:r w:rsidRPr="00C1725F">
        <w:rPr>
          <w:rFonts w:cstheme="minorHAnsi"/>
          <w:sz w:val="32"/>
          <w:szCs w:val="32"/>
        </w:rPr>
        <w:t>of</w:t>
      </w:r>
      <w:proofErr w:type="spellEnd"/>
      <w:r w:rsidRPr="00C1725F">
        <w:rPr>
          <w:rFonts w:cstheme="minorHAnsi"/>
          <w:sz w:val="32"/>
          <w:szCs w:val="32"/>
        </w:rPr>
        <w:t xml:space="preserve"> </w:t>
      </w:r>
      <w:proofErr w:type="spellStart"/>
      <w:r w:rsidRPr="00C1725F">
        <w:rPr>
          <w:rFonts w:cstheme="minorHAnsi"/>
          <w:sz w:val="32"/>
          <w:szCs w:val="32"/>
        </w:rPr>
        <w:t>atrophic</w:t>
      </w:r>
      <w:proofErr w:type="spellEnd"/>
      <w:r w:rsidRPr="00C1725F">
        <w:rPr>
          <w:rFonts w:cstheme="minorHAnsi"/>
          <w:sz w:val="32"/>
          <w:szCs w:val="32"/>
        </w:rPr>
        <w:t xml:space="preserve">, </w:t>
      </w:r>
      <w:proofErr w:type="spellStart"/>
      <w:r w:rsidRPr="00C1725F">
        <w:rPr>
          <w:rFonts w:cstheme="minorHAnsi"/>
          <w:sz w:val="32"/>
          <w:szCs w:val="32"/>
        </w:rPr>
        <w:t>hypertrophic</w:t>
      </w:r>
      <w:proofErr w:type="spellEnd"/>
      <w:r w:rsidRPr="00C1725F">
        <w:rPr>
          <w:rFonts w:cstheme="minorHAnsi"/>
          <w:sz w:val="32"/>
          <w:szCs w:val="32"/>
        </w:rPr>
        <w:t xml:space="preserve"> and keloid </w:t>
      </w:r>
      <w:proofErr w:type="spellStart"/>
      <w:r w:rsidRPr="00C1725F">
        <w:rPr>
          <w:rFonts w:cstheme="minorHAnsi"/>
          <w:sz w:val="32"/>
          <w:szCs w:val="32"/>
        </w:rPr>
        <w:t>scars</w:t>
      </w:r>
      <w:proofErr w:type="spellEnd"/>
      <w:r w:rsidRPr="00C1725F"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with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29453C" w:rsidRPr="00701776">
        <w:rPr>
          <w:sz w:val="32"/>
          <w:szCs w:val="32"/>
          <w:lang w:eastAsia="zh-CN" w:bidi="hi-IN"/>
        </w:rPr>
        <w:t xml:space="preserve">JETT PLASMA </w:t>
      </w:r>
      <w:proofErr w:type="spellStart"/>
      <w:r w:rsidR="0060201F">
        <w:rPr>
          <w:sz w:val="32"/>
          <w:szCs w:val="32"/>
          <w:lang w:eastAsia="zh-CN" w:bidi="hi-IN"/>
        </w:rPr>
        <w:t>Medical</w:t>
      </w:r>
      <w:proofErr w:type="spellEnd"/>
      <w:r w:rsidR="0060201F">
        <w:rPr>
          <w:sz w:val="32"/>
          <w:szCs w:val="32"/>
          <w:lang w:eastAsia="zh-CN" w:bidi="hi-IN"/>
        </w:rPr>
        <w:t xml:space="preserve"> II</w:t>
      </w:r>
    </w:p>
    <w:bookmarkEnd w:id="1"/>
    <w:p w14:paraId="12AA35A8" w14:textId="77777777" w:rsidR="0029453C" w:rsidRPr="00B945A1" w:rsidRDefault="0029453C" w:rsidP="00C40860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31AF83" w14:textId="77777777" w:rsidR="0029453C" w:rsidRDefault="0029453C" w:rsidP="00C40860">
      <w:pPr>
        <w:jc w:val="both"/>
        <w:rPr>
          <w:rFonts w:cstheme="minorHAnsi"/>
          <w:b/>
        </w:rPr>
      </w:pPr>
    </w:p>
    <w:p w14:paraId="031D7393" w14:textId="77777777" w:rsidR="005C243D" w:rsidRPr="005C243D" w:rsidRDefault="005C243D" w:rsidP="005C243D">
      <w:pPr>
        <w:jc w:val="both"/>
        <w:rPr>
          <w:rFonts w:eastAsia="SimSun" w:cstheme="minorHAnsi"/>
          <w:kern w:val="3"/>
          <w:sz w:val="22"/>
          <w:szCs w:val="22"/>
          <w:lang w:eastAsia="zh-CN" w:bidi="hi-IN"/>
        </w:rPr>
      </w:pP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The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type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of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scars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should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always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be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evaluated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. </w:t>
      </w:r>
    </w:p>
    <w:p w14:paraId="1BE787E0" w14:textId="77777777" w:rsidR="005C243D" w:rsidRPr="005C243D" w:rsidRDefault="005C243D" w:rsidP="005C243D">
      <w:pPr>
        <w:jc w:val="both"/>
        <w:rPr>
          <w:rFonts w:eastAsia="SimSun" w:cstheme="minorHAnsi"/>
          <w:kern w:val="3"/>
          <w:sz w:val="22"/>
          <w:szCs w:val="22"/>
          <w:lang w:eastAsia="zh-CN" w:bidi="hi-IN"/>
        </w:rPr>
      </w:pP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We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distinguish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the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following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types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of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scars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: </w:t>
      </w:r>
    </w:p>
    <w:p w14:paraId="1C545C12" w14:textId="24AC24A7" w:rsidR="005C243D" w:rsidRPr="005C243D" w:rsidRDefault="005C243D" w:rsidP="005C243D">
      <w:pPr>
        <w:numPr>
          <w:ilvl w:val="0"/>
          <w:numId w:val="42"/>
        </w:numPr>
        <w:ind w:left="993" w:hanging="426"/>
        <w:jc w:val="both"/>
        <w:rPr>
          <w:rFonts w:eastAsia="SimSun" w:cstheme="minorHAnsi"/>
          <w:kern w:val="3"/>
          <w:sz w:val="22"/>
          <w:szCs w:val="22"/>
          <w:lang w:eastAsia="zh-CN" w:bidi="hi-IN"/>
        </w:rPr>
      </w:pP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Atrophic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,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sunken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under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the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skin level,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e.g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.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scars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after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acne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; </w:t>
      </w:r>
    </w:p>
    <w:p w14:paraId="6B5CD1CA" w14:textId="4FBD4C00" w:rsidR="005C243D" w:rsidRPr="005C243D" w:rsidRDefault="005C243D" w:rsidP="005C243D">
      <w:pPr>
        <w:numPr>
          <w:ilvl w:val="0"/>
          <w:numId w:val="42"/>
        </w:numPr>
        <w:ind w:left="993" w:hanging="426"/>
        <w:jc w:val="both"/>
        <w:rPr>
          <w:rFonts w:eastAsia="SimSun" w:cstheme="minorHAnsi"/>
          <w:kern w:val="3"/>
          <w:sz w:val="22"/>
          <w:szCs w:val="22"/>
          <w:lang w:eastAsia="zh-CN" w:bidi="hi-IN"/>
        </w:rPr>
      </w:pP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Hypertrophic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,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raised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above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the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surrounding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epidermis. They are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harder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than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the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surrounding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tissue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,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however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they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do not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extend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beyond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the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boundary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of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trauma; </w:t>
      </w:r>
    </w:p>
    <w:p w14:paraId="62E91583" w14:textId="68434558" w:rsidR="005C243D" w:rsidRPr="005C243D" w:rsidRDefault="005C243D" w:rsidP="005C243D">
      <w:pPr>
        <w:numPr>
          <w:ilvl w:val="0"/>
          <w:numId w:val="42"/>
        </w:numPr>
        <w:ind w:left="993" w:hanging="426"/>
        <w:jc w:val="both"/>
        <w:rPr>
          <w:rFonts w:eastAsia="SimSun" w:cstheme="minorHAnsi"/>
          <w:kern w:val="3"/>
          <w:sz w:val="22"/>
          <w:szCs w:val="22"/>
          <w:lang w:eastAsia="zh-CN" w:bidi="hi-IN"/>
        </w:rPr>
      </w:pPr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Keloid,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overgrowing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markedly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the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surrounding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area, hard,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shiny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and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whitish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,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extending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beyond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the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boundary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of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trauma. </w:t>
      </w:r>
    </w:p>
    <w:p w14:paraId="22EB286B" w14:textId="77777777" w:rsidR="005C243D" w:rsidRPr="005C243D" w:rsidRDefault="005C243D" w:rsidP="005C243D">
      <w:pPr>
        <w:jc w:val="both"/>
        <w:rPr>
          <w:rFonts w:eastAsia="SimSun" w:cstheme="minorHAnsi"/>
          <w:kern w:val="3"/>
          <w:sz w:val="22"/>
          <w:szCs w:val="22"/>
          <w:lang w:eastAsia="zh-CN" w:bidi="hi-IN"/>
        </w:rPr>
      </w:pPr>
    </w:p>
    <w:p w14:paraId="327A64F1" w14:textId="77777777" w:rsidR="005C243D" w:rsidRPr="005C243D" w:rsidRDefault="005C243D" w:rsidP="005C243D">
      <w:pPr>
        <w:jc w:val="both"/>
        <w:rPr>
          <w:rFonts w:eastAsia="SimSun" w:cstheme="minorHAnsi"/>
          <w:kern w:val="3"/>
          <w:sz w:val="22"/>
          <w:szCs w:val="22"/>
          <w:lang w:eastAsia="zh-CN" w:bidi="hi-IN"/>
        </w:rPr>
      </w:pP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Never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treat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fresh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scars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. They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can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be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treated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first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after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two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months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from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the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injury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. </w:t>
      </w:r>
    </w:p>
    <w:p w14:paraId="44B5F8B9" w14:textId="1C7F43C0" w:rsidR="00970EDE" w:rsidRPr="00B945A1" w:rsidRDefault="005C243D" w:rsidP="005C243D">
      <w:pPr>
        <w:jc w:val="both"/>
        <w:rPr>
          <w:rFonts w:cstheme="minorHAnsi"/>
          <w:b/>
        </w:rPr>
      </w:pP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Recommend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your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client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to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apply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a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silicon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sheet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or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ointment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to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fresh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scars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at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night on a long-term </w:t>
      </w:r>
      <w:proofErr w:type="spellStart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basis</w:t>
      </w:r>
      <w:proofErr w:type="spellEnd"/>
      <w:r w:rsidRPr="005C243D">
        <w:rPr>
          <w:rFonts w:eastAsia="SimSun" w:cstheme="minorHAnsi"/>
          <w:kern w:val="3"/>
          <w:sz w:val="22"/>
          <w:szCs w:val="22"/>
          <w:lang w:eastAsia="zh-CN" w:bidi="hi-IN"/>
        </w:rPr>
        <w:t>.</w:t>
      </w:r>
    </w:p>
    <w:p w14:paraId="5576A951" w14:textId="77777777" w:rsidR="005C243D" w:rsidRDefault="005C243D" w:rsidP="00C40860">
      <w:pPr>
        <w:pStyle w:val="Nadpis2"/>
        <w:spacing w:before="0" w:after="120"/>
        <w:rPr>
          <w:rFonts w:asciiTheme="minorHAnsi" w:hAnsiTheme="minorHAnsi" w:cstheme="minorHAnsi"/>
          <w:color w:val="40C0F0"/>
        </w:rPr>
      </w:pPr>
      <w:bookmarkStart w:id="2" w:name="_Hlk1465388"/>
      <w:bookmarkStart w:id="3" w:name="_Hlk1464412"/>
      <w:bookmarkStart w:id="4" w:name="_Hlk1469384"/>
    </w:p>
    <w:p w14:paraId="277DE8EC" w14:textId="007E37CE" w:rsidR="0029453C" w:rsidRDefault="005C243D" w:rsidP="005C243D">
      <w:pPr>
        <w:rPr>
          <w:rFonts w:eastAsiaTheme="majorEastAsia"/>
          <w:b/>
          <w:bCs/>
          <w:color w:val="40C0F0"/>
          <w:szCs w:val="26"/>
        </w:rPr>
      </w:pPr>
      <w:bookmarkStart w:id="5" w:name="_Hlk1468128"/>
      <w:r w:rsidRPr="005C243D">
        <w:rPr>
          <w:rFonts w:eastAsiaTheme="majorEastAsia"/>
          <w:b/>
          <w:bCs/>
          <w:color w:val="40C0F0"/>
          <w:szCs w:val="26"/>
        </w:rPr>
        <w:t>THE PRE-TREATMENT PROCEDURE</w:t>
      </w:r>
    </w:p>
    <w:p w14:paraId="7490D20A" w14:textId="77777777" w:rsidR="005C243D" w:rsidRPr="005C243D" w:rsidRDefault="005C243D" w:rsidP="005C243D">
      <w:pPr>
        <w:rPr>
          <w:bCs/>
        </w:rPr>
      </w:pPr>
    </w:p>
    <w:bookmarkEnd w:id="2"/>
    <w:bookmarkEnd w:id="3"/>
    <w:bookmarkEnd w:id="4"/>
    <w:bookmarkEnd w:id="5"/>
    <w:p w14:paraId="03ADB262" w14:textId="77777777" w:rsidR="00297E60" w:rsidRPr="00A35056" w:rsidRDefault="00297E60" w:rsidP="00297E60">
      <w:pPr>
        <w:pStyle w:val="Odstavecseseznamem"/>
        <w:numPr>
          <w:ilvl w:val="0"/>
          <w:numId w:val="43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rPr>
          <w:rFonts w:ascii="Calibri" w:hAnsi="Calibri"/>
          <w:b/>
        </w:rPr>
      </w:pPr>
      <w:proofErr w:type="spellStart"/>
      <w:r w:rsidRPr="00A35056">
        <w:rPr>
          <w:rFonts w:ascii="Calibri" w:hAnsi="Calibri"/>
          <w:b/>
        </w:rPr>
        <w:t>Exclusion</w:t>
      </w:r>
      <w:proofErr w:type="spellEnd"/>
      <w:r w:rsidRPr="00A35056">
        <w:rPr>
          <w:rFonts w:ascii="Calibri" w:hAnsi="Calibri"/>
          <w:b/>
        </w:rPr>
        <w:t xml:space="preserve"> </w:t>
      </w:r>
      <w:proofErr w:type="spellStart"/>
      <w:r w:rsidRPr="00A35056">
        <w:rPr>
          <w:rFonts w:ascii="Calibri" w:hAnsi="Calibri"/>
          <w:b/>
        </w:rPr>
        <w:t>criteria</w:t>
      </w:r>
      <w:proofErr w:type="spellEnd"/>
      <w:r w:rsidRPr="00A35056">
        <w:rPr>
          <w:rFonts w:ascii="Calibri" w:hAnsi="Calibri"/>
          <w:b/>
        </w:rPr>
        <w:t xml:space="preserve"> </w:t>
      </w:r>
      <w:proofErr w:type="spellStart"/>
      <w:r w:rsidRPr="00A35056">
        <w:rPr>
          <w:rFonts w:ascii="Calibri" w:hAnsi="Calibri"/>
          <w:b/>
        </w:rPr>
        <w:t>for</w:t>
      </w:r>
      <w:proofErr w:type="spellEnd"/>
      <w:r w:rsidRPr="00A35056">
        <w:rPr>
          <w:rFonts w:ascii="Calibri" w:hAnsi="Calibri"/>
          <w:b/>
        </w:rPr>
        <w:t xml:space="preserve"> </w:t>
      </w:r>
      <w:proofErr w:type="spellStart"/>
      <w:r w:rsidRPr="00A35056">
        <w:rPr>
          <w:rFonts w:ascii="Calibri" w:hAnsi="Calibri"/>
          <w:b/>
        </w:rPr>
        <w:t>subject</w:t>
      </w:r>
      <w:proofErr w:type="spellEnd"/>
      <w:r w:rsidRPr="00A35056">
        <w:rPr>
          <w:rFonts w:ascii="Calibri" w:hAnsi="Calibri"/>
          <w:b/>
        </w:rPr>
        <w:t xml:space="preserve"> </w:t>
      </w:r>
      <w:proofErr w:type="spellStart"/>
      <w:r w:rsidRPr="00A35056">
        <w:rPr>
          <w:rFonts w:ascii="Calibri" w:hAnsi="Calibri"/>
          <w:b/>
        </w:rPr>
        <w:t>selection</w:t>
      </w:r>
      <w:proofErr w:type="spellEnd"/>
    </w:p>
    <w:p w14:paraId="1525DB25" w14:textId="77777777" w:rsidR="00E47C9C" w:rsidRPr="00E47C9C" w:rsidRDefault="00E47C9C" w:rsidP="00E47C9C">
      <w:pPr>
        <w:jc w:val="both"/>
        <w:rPr>
          <w:rFonts w:eastAsia="SimSun" w:cstheme="minorHAnsi"/>
          <w:kern w:val="3"/>
          <w:sz w:val="22"/>
          <w:szCs w:val="22"/>
          <w:lang w:eastAsia="zh-CN" w:bidi="hi-IN"/>
        </w:rPr>
      </w:pPr>
      <w:bookmarkStart w:id="6" w:name="_Hlk179201595"/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Before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the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procedure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,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it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is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necessary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to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find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out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about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any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contraindications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that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would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preclude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treatment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(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peacemaker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,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Holter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ecg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monitoring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system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;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another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implanted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electrical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device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;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epilepsy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;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pregnancy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; metal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implants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in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the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treated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area; skin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diseases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and skin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inflammations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(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except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acne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;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physician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evaluation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);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acute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inflammatory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disease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(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except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acne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); any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untreated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/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badly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treated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disease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in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treatment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area;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oncological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disease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in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the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place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of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treatment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;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allergy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to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local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anaesthetics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;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allergy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 xml:space="preserve"> to </w:t>
      </w:r>
      <w:proofErr w:type="spellStart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disinfectants</w:t>
      </w:r>
      <w:proofErr w:type="spellEnd"/>
      <w:r w:rsidRPr="00E47C9C">
        <w:rPr>
          <w:rFonts w:eastAsia="SimSun" w:cstheme="minorHAnsi"/>
          <w:kern w:val="3"/>
          <w:sz w:val="22"/>
          <w:szCs w:val="22"/>
          <w:lang w:eastAsia="zh-CN" w:bidi="hi-IN"/>
        </w:rPr>
        <w:t>)</w:t>
      </w:r>
    </w:p>
    <w:bookmarkEnd w:id="6"/>
    <w:p w14:paraId="1B064B09" w14:textId="77777777" w:rsidR="009E4FBE" w:rsidRPr="00E47C9C" w:rsidRDefault="009E4FBE" w:rsidP="00C40860">
      <w:pPr>
        <w:jc w:val="both"/>
        <w:rPr>
          <w:rFonts w:eastAsia="Times New Roman" w:cstheme="minorHAnsi"/>
          <w:b/>
          <w:sz w:val="22"/>
          <w:szCs w:val="22"/>
          <w:lang w:eastAsia="cs-CZ"/>
        </w:rPr>
      </w:pPr>
    </w:p>
    <w:p w14:paraId="49FCB737" w14:textId="035FDF4C" w:rsidR="00134C39" w:rsidRPr="00134C39" w:rsidRDefault="00134C39" w:rsidP="00134C39">
      <w:pPr>
        <w:pStyle w:val="Odstavecseseznamem"/>
        <w:numPr>
          <w:ilvl w:val="0"/>
          <w:numId w:val="43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rPr>
          <w:rFonts w:ascii="Calibri" w:hAnsi="Calibri"/>
          <w:b/>
        </w:rPr>
      </w:pPr>
      <w:proofErr w:type="spellStart"/>
      <w:r w:rsidRPr="00134C39">
        <w:rPr>
          <w:rFonts w:ascii="Calibri" w:hAnsi="Calibri"/>
          <w:b/>
        </w:rPr>
        <w:t>The</w:t>
      </w:r>
      <w:proofErr w:type="spellEnd"/>
      <w:r w:rsidRPr="00134C39">
        <w:rPr>
          <w:rFonts w:ascii="Calibri" w:hAnsi="Calibri"/>
          <w:b/>
        </w:rPr>
        <w:t xml:space="preserve"> </w:t>
      </w:r>
      <w:proofErr w:type="spellStart"/>
      <w:r w:rsidRPr="00134C39">
        <w:rPr>
          <w:rFonts w:ascii="Calibri" w:hAnsi="Calibri"/>
          <w:b/>
        </w:rPr>
        <w:t>examination</w:t>
      </w:r>
      <w:proofErr w:type="spellEnd"/>
      <w:r w:rsidRPr="00134C39">
        <w:rPr>
          <w:rFonts w:ascii="Calibri" w:hAnsi="Calibri"/>
          <w:b/>
        </w:rPr>
        <w:t xml:space="preserve"> </w:t>
      </w:r>
      <w:proofErr w:type="spellStart"/>
      <w:r w:rsidRPr="00134C39">
        <w:rPr>
          <w:rFonts w:ascii="Calibri" w:hAnsi="Calibri"/>
          <w:b/>
        </w:rPr>
        <w:t>of</w:t>
      </w:r>
      <w:proofErr w:type="spellEnd"/>
      <w:r w:rsidRPr="00134C39">
        <w:rPr>
          <w:rFonts w:ascii="Calibri" w:hAnsi="Calibri"/>
          <w:b/>
        </w:rPr>
        <w:t xml:space="preserve"> a </w:t>
      </w:r>
      <w:proofErr w:type="spellStart"/>
      <w:r w:rsidR="00C02496">
        <w:rPr>
          <w:rFonts w:ascii="Calibri" w:hAnsi="Calibri"/>
          <w:b/>
        </w:rPr>
        <w:t>scars</w:t>
      </w:r>
      <w:proofErr w:type="spellEnd"/>
    </w:p>
    <w:p w14:paraId="11D33355" w14:textId="2A4D3543" w:rsidR="00134C39" w:rsidRPr="00134C39" w:rsidRDefault="00134C39" w:rsidP="00134C39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  <w:contextualSpacing w:val="0"/>
      </w:pPr>
      <w:proofErr w:type="spellStart"/>
      <w:r w:rsidRPr="00134C39">
        <w:t>Evaluate</w:t>
      </w:r>
      <w:proofErr w:type="spellEnd"/>
      <w:r w:rsidRPr="00134C39">
        <w:t xml:space="preserve"> </w:t>
      </w:r>
      <w:proofErr w:type="spellStart"/>
      <w:r w:rsidRPr="00134C39">
        <w:t>the</w:t>
      </w:r>
      <w:proofErr w:type="spellEnd"/>
      <w:r w:rsidRPr="00134C39">
        <w:t xml:space="preserve"> </w:t>
      </w:r>
      <w:proofErr w:type="spellStart"/>
      <w:r w:rsidRPr="00134C39">
        <w:t>scar</w:t>
      </w:r>
      <w:proofErr w:type="spellEnd"/>
      <w:r w:rsidRPr="00134C39">
        <w:t xml:space="preserve"> </w:t>
      </w:r>
      <w:proofErr w:type="spellStart"/>
      <w:r w:rsidRPr="00134C39">
        <w:t>character</w:t>
      </w:r>
      <w:proofErr w:type="spellEnd"/>
      <w:r w:rsidRPr="00134C39">
        <w:t xml:space="preserve">; </w:t>
      </w:r>
    </w:p>
    <w:p w14:paraId="2A9FDCF9" w14:textId="2BB39B08" w:rsidR="00134C39" w:rsidRPr="00134C39" w:rsidRDefault="00134C39" w:rsidP="00134C39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  <w:contextualSpacing w:val="0"/>
      </w:pPr>
      <w:proofErr w:type="spellStart"/>
      <w:r w:rsidRPr="00134C39">
        <w:t>Check</w:t>
      </w:r>
      <w:proofErr w:type="spellEnd"/>
      <w:r w:rsidRPr="00134C39">
        <w:t xml:space="preserve"> </w:t>
      </w:r>
      <w:proofErr w:type="spellStart"/>
      <w:r w:rsidRPr="00134C39">
        <w:t>the</w:t>
      </w:r>
      <w:proofErr w:type="spellEnd"/>
      <w:r w:rsidRPr="00134C39">
        <w:t xml:space="preserve"> skin </w:t>
      </w:r>
      <w:proofErr w:type="spellStart"/>
      <w:r w:rsidRPr="00134C39">
        <w:t>condition</w:t>
      </w:r>
      <w:proofErr w:type="spellEnd"/>
      <w:r w:rsidRPr="00134C39">
        <w:t xml:space="preserve">. </w:t>
      </w:r>
    </w:p>
    <w:p w14:paraId="753CC6B6" w14:textId="77777777" w:rsidR="009E4FBE" w:rsidRPr="009E4FBE" w:rsidRDefault="009E4FBE" w:rsidP="00C40860">
      <w:pPr>
        <w:jc w:val="both"/>
        <w:rPr>
          <w:rFonts w:eastAsia="Times New Roman" w:cstheme="minorHAnsi"/>
          <w:b/>
          <w:sz w:val="22"/>
          <w:szCs w:val="22"/>
          <w:lang w:eastAsia="cs-CZ"/>
        </w:rPr>
      </w:pPr>
    </w:p>
    <w:p w14:paraId="67FEA80B" w14:textId="77777777" w:rsidR="00C02496" w:rsidRPr="00C02496" w:rsidRDefault="00C02496" w:rsidP="00C02496">
      <w:pPr>
        <w:pStyle w:val="Odstavecseseznamem"/>
        <w:numPr>
          <w:ilvl w:val="0"/>
          <w:numId w:val="43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rPr>
          <w:rFonts w:ascii="Calibri" w:hAnsi="Calibri"/>
          <w:b/>
        </w:rPr>
      </w:pPr>
      <w:r w:rsidRPr="00C02496">
        <w:rPr>
          <w:rFonts w:ascii="Calibri" w:hAnsi="Calibri"/>
          <w:b/>
        </w:rPr>
        <w:t xml:space="preserve">The disinfection and the application of local </w:t>
      </w:r>
      <w:proofErr w:type="spellStart"/>
      <w:r w:rsidRPr="00C02496">
        <w:rPr>
          <w:rFonts w:ascii="Calibri" w:hAnsi="Calibri"/>
          <w:b/>
        </w:rPr>
        <w:t>anaesthesia</w:t>
      </w:r>
      <w:proofErr w:type="spellEnd"/>
      <w:r w:rsidRPr="00C02496">
        <w:rPr>
          <w:rFonts w:ascii="Calibri" w:hAnsi="Calibri"/>
          <w:b/>
        </w:rPr>
        <w:t xml:space="preserve">  </w:t>
      </w:r>
    </w:p>
    <w:p w14:paraId="4C9BB19D" w14:textId="77777777" w:rsidR="00134C39" w:rsidRPr="00A35056" w:rsidRDefault="00134C39" w:rsidP="00134C39">
      <w:pPr>
        <w:pStyle w:val="Odstavecseseznamem"/>
        <w:numPr>
          <w:ilvl w:val="0"/>
          <w:numId w:val="4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  <w:rPr>
          <w:rFonts w:ascii="Calibri" w:hAnsi="Calibri"/>
          <w:lang w:val="en-US"/>
        </w:rPr>
      </w:pPr>
      <w:r w:rsidRPr="00A35056">
        <w:rPr>
          <w:rFonts w:ascii="Calibri" w:hAnsi="Calibri"/>
          <w:lang w:val="en-US"/>
        </w:rPr>
        <w:t>Remove the make-up;</w:t>
      </w:r>
    </w:p>
    <w:p w14:paraId="0BF9B37F" w14:textId="1481789C" w:rsidR="00134C39" w:rsidRPr="00A35056" w:rsidRDefault="00134C39" w:rsidP="00134C39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A35056">
        <w:rPr>
          <w:rFonts w:ascii="Calibri" w:hAnsi="Calibri"/>
          <w:lang w:val="en-US"/>
        </w:rPr>
        <w:t>Disinfect thoroughly the skin (with regard to the fact that JETT PLASMA</w:t>
      </w:r>
      <w:r w:rsidR="0060201F">
        <w:rPr>
          <w:rFonts w:ascii="Calibri" w:hAnsi="Calibri"/>
          <w:lang w:val="en-US"/>
        </w:rPr>
        <w:t xml:space="preserve"> Medical II</w:t>
      </w:r>
      <w:r w:rsidRPr="00A35056">
        <w:rPr>
          <w:rFonts w:ascii="Calibri" w:hAnsi="Calibri"/>
          <w:lang w:val="en-US"/>
        </w:rPr>
        <w:t xml:space="preserve"> works with electric energy, we recommend to use an alcohol-free disinfectant);</w:t>
      </w:r>
    </w:p>
    <w:p w14:paraId="0567D25A" w14:textId="77777777" w:rsidR="00134C39" w:rsidRPr="00A35056" w:rsidRDefault="00134C39" w:rsidP="00134C39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u w:val="single"/>
          <w:lang w:val="en-US"/>
        </w:rPr>
      </w:pPr>
      <w:proofErr w:type="spellStart"/>
      <w:r w:rsidRPr="00A35056">
        <w:rPr>
          <w:rFonts w:ascii="Calibri" w:hAnsi="Calibri"/>
          <w:u w:val="single"/>
          <w:lang w:val="en-US"/>
        </w:rPr>
        <w:t>Anaesthesia</w:t>
      </w:r>
      <w:proofErr w:type="spellEnd"/>
      <w:r w:rsidRPr="00A35056">
        <w:rPr>
          <w:rFonts w:ascii="Calibri" w:hAnsi="Calibri"/>
          <w:u w:val="single"/>
          <w:lang w:val="en-US"/>
        </w:rPr>
        <w:t xml:space="preserve"> application:</w:t>
      </w:r>
    </w:p>
    <w:p w14:paraId="7AFD778C" w14:textId="25EFA435" w:rsidR="00134C39" w:rsidRPr="00A35056" w:rsidRDefault="00134C39" w:rsidP="00134C39">
      <w:pPr>
        <w:pStyle w:val="Odstavecseseznamem"/>
        <w:numPr>
          <w:ilvl w:val="2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ind w:left="2160"/>
        <w:rPr>
          <w:rFonts w:ascii="Calibri" w:hAnsi="Calibri"/>
          <w:lang w:val="en-US"/>
        </w:rPr>
      </w:pPr>
      <w:r w:rsidRPr="00A35056">
        <w:rPr>
          <w:rFonts w:ascii="Calibri" w:hAnsi="Calibri"/>
          <w:lang w:val="en-US"/>
        </w:rPr>
        <w:t xml:space="preserve">In case of small </w:t>
      </w:r>
      <w:r w:rsidR="005E492E">
        <w:rPr>
          <w:rFonts w:ascii="Calibri" w:hAnsi="Calibri"/>
          <w:lang w:val="en-US"/>
        </w:rPr>
        <w:t>scars</w:t>
      </w:r>
      <w:r w:rsidRPr="00A35056">
        <w:rPr>
          <w:rFonts w:ascii="Calibri" w:hAnsi="Calibri"/>
          <w:lang w:val="en-US"/>
        </w:rPr>
        <w:t xml:space="preserve">, apply </w:t>
      </w:r>
      <w:proofErr w:type="spellStart"/>
      <w:r w:rsidRPr="00A35056">
        <w:rPr>
          <w:rFonts w:ascii="Calibri" w:hAnsi="Calibri"/>
          <w:lang w:val="en-US"/>
        </w:rPr>
        <w:t>anaesthesia</w:t>
      </w:r>
      <w:proofErr w:type="spellEnd"/>
      <w:r w:rsidRPr="00A35056">
        <w:rPr>
          <w:rFonts w:ascii="Calibri" w:hAnsi="Calibri"/>
          <w:lang w:val="en-US"/>
        </w:rPr>
        <w:t xml:space="preserve"> in the form of the </w:t>
      </w:r>
      <w:proofErr w:type="spellStart"/>
      <w:r w:rsidRPr="00A35056">
        <w:rPr>
          <w:rFonts w:ascii="Calibri" w:hAnsi="Calibri"/>
          <w:lang w:val="en-US"/>
        </w:rPr>
        <w:t>anaesthetic</w:t>
      </w:r>
      <w:proofErr w:type="spellEnd"/>
      <w:r w:rsidRPr="00A35056">
        <w:rPr>
          <w:rFonts w:ascii="Calibri" w:hAnsi="Calibri"/>
          <w:lang w:val="en-US"/>
        </w:rPr>
        <w:t xml:space="preserve"> cream with a minimum content of 5% Lidocaine or Tetracaine (e.g.: </w:t>
      </w:r>
      <w:proofErr w:type="spellStart"/>
      <w:r w:rsidRPr="00A35056">
        <w:rPr>
          <w:rFonts w:ascii="Calibri" w:hAnsi="Calibri"/>
          <w:lang w:val="en-US"/>
        </w:rPr>
        <w:t>Emla</w:t>
      </w:r>
      <w:proofErr w:type="spellEnd"/>
      <w:r w:rsidRPr="00A35056">
        <w:rPr>
          <w:rFonts w:ascii="Calibri" w:hAnsi="Calibri"/>
          <w:lang w:val="en-US"/>
        </w:rPr>
        <w:t xml:space="preserve"> cream or Lidocaine gel);</w:t>
      </w:r>
    </w:p>
    <w:p w14:paraId="68E0202E" w14:textId="77777777" w:rsidR="00134C39" w:rsidRPr="00A35056" w:rsidRDefault="00134C39" w:rsidP="00134C39">
      <w:pPr>
        <w:pStyle w:val="Odstavecseseznamem"/>
        <w:numPr>
          <w:ilvl w:val="2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ind w:left="2160"/>
        <w:rPr>
          <w:rFonts w:ascii="Calibri" w:hAnsi="Calibri"/>
          <w:lang w:val="en-US"/>
        </w:rPr>
      </w:pPr>
      <w:r w:rsidRPr="00A35056">
        <w:rPr>
          <w:rFonts w:ascii="Calibri" w:hAnsi="Calibri"/>
          <w:lang w:val="en-US"/>
        </w:rPr>
        <w:t xml:space="preserve">Wait for the cream effect for minimum 20 minutes; </w:t>
      </w:r>
    </w:p>
    <w:p w14:paraId="793F7B52" w14:textId="77777777" w:rsidR="00134C39" w:rsidRPr="00A35056" w:rsidRDefault="00134C39" w:rsidP="00134C39">
      <w:pPr>
        <w:pStyle w:val="Odstavecseseznamem"/>
        <w:numPr>
          <w:ilvl w:val="2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ind w:left="2160"/>
        <w:rPr>
          <w:rFonts w:ascii="Calibri" w:hAnsi="Calibri"/>
          <w:lang w:val="en-US"/>
        </w:rPr>
      </w:pPr>
      <w:r w:rsidRPr="00A35056">
        <w:rPr>
          <w:rFonts w:ascii="Calibri" w:hAnsi="Calibri"/>
          <w:lang w:val="en-US"/>
        </w:rPr>
        <w:t xml:space="preserve">It is suitable to use occlusion to speed up the effect of </w:t>
      </w:r>
      <w:proofErr w:type="spellStart"/>
      <w:r w:rsidRPr="00A35056">
        <w:rPr>
          <w:rFonts w:ascii="Calibri" w:hAnsi="Calibri"/>
          <w:lang w:val="en-US"/>
        </w:rPr>
        <w:t>anaesthesia</w:t>
      </w:r>
      <w:proofErr w:type="spellEnd"/>
      <w:r w:rsidRPr="00A35056">
        <w:rPr>
          <w:rFonts w:ascii="Calibri" w:hAnsi="Calibri"/>
          <w:lang w:val="en-US"/>
        </w:rPr>
        <w:t xml:space="preserve"> (cover the applied cream with an airtight foil – plastic foil);</w:t>
      </w:r>
    </w:p>
    <w:p w14:paraId="136AE73D" w14:textId="0F02D2A8" w:rsidR="00134C39" w:rsidRPr="00A35056" w:rsidRDefault="00134C39" w:rsidP="00134C39">
      <w:pPr>
        <w:pStyle w:val="Odstavecseseznamem"/>
        <w:numPr>
          <w:ilvl w:val="2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ind w:left="2160"/>
        <w:rPr>
          <w:rFonts w:ascii="Calibri" w:hAnsi="Calibri"/>
          <w:lang w:val="en-US"/>
        </w:rPr>
      </w:pPr>
      <w:r w:rsidRPr="00A35056">
        <w:rPr>
          <w:rFonts w:ascii="Calibri" w:hAnsi="Calibri"/>
          <w:lang w:val="en-US"/>
        </w:rPr>
        <w:t>In case of larger</w:t>
      </w:r>
      <w:r w:rsidR="005E492E">
        <w:rPr>
          <w:rFonts w:ascii="Calibri" w:hAnsi="Calibri"/>
          <w:lang w:val="en-US"/>
        </w:rPr>
        <w:t xml:space="preserve"> scars</w:t>
      </w:r>
      <w:r w:rsidRPr="00A35056">
        <w:rPr>
          <w:rFonts w:ascii="Calibri" w:hAnsi="Calibri"/>
          <w:lang w:val="en-US"/>
        </w:rPr>
        <w:t xml:space="preserve">, apply the local </w:t>
      </w:r>
      <w:proofErr w:type="spellStart"/>
      <w:r w:rsidRPr="00A35056">
        <w:rPr>
          <w:rFonts w:ascii="Calibri" w:hAnsi="Calibri"/>
          <w:lang w:val="en-US"/>
        </w:rPr>
        <w:t>anaesthesia</w:t>
      </w:r>
      <w:proofErr w:type="spellEnd"/>
      <w:r w:rsidRPr="00A35056">
        <w:rPr>
          <w:rFonts w:ascii="Calibri" w:hAnsi="Calibri"/>
          <w:lang w:val="en-US"/>
        </w:rPr>
        <w:t xml:space="preserve"> in the form of an injection (</w:t>
      </w:r>
      <w:proofErr w:type="spellStart"/>
      <w:r w:rsidRPr="00A35056">
        <w:rPr>
          <w:rFonts w:ascii="Calibri" w:hAnsi="Calibri"/>
          <w:lang w:val="en-US"/>
        </w:rPr>
        <w:t>Supracaine</w:t>
      </w:r>
      <w:proofErr w:type="spellEnd"/>
      <w:r w:rsidRPr="00A35056">
        <w:rPr>
          <w:rFonts w:ascii="Calibri" w:hAnsi="Calibri"/>
          <w:lang w:val="en-US"/>
        </w:rPr>
        <w:t xml:space="preserve"> 4%, </w:t>
      </w:r>
      <w:proofErr w:type="spellStart"/>
      <w:r w:rsidRPr="00A35056">
        <w:rPr>
          <w:rFonts w:ascii="Calibri" w:hAnsi="Calibri"/>
          <w:lang w:val="en-US"/>
        </w:rPr>
        <w:t>Mesocaine</w:t>
      </w:r>
      <w:proofErr w:type="spellEnd"/>
      <w:r w:rsidRPr="00A35056">
        <w:rPr>
          <w:rFonts w:ascii="Calibri" w:hAnsi="Calibri"/>
          <w:lang w:val="en-US"/>
        </w:rPr>
        <w:t xml:space="preserve"> 1%, Lidocaine, etc.)</w:t>
      </w:r>
    </w:p>
    <w:p w14:paraId="1093000A" w14:textId="77777777" w:rsidR="0029453C" w:rsidRPr="00134C39" w:rsidRDefault="0029453C" w:rsidP="00C40860">
      <w:pPr>
        <w:jc w:val="both"/>
        <w:rPr>
          <w:rFonts w:cstheme="minorHAnsi"/>
          <w:color w:val="575756"/>
          <w:lang w:val="en-US"/>
        </w:rPr>
      </w:pPr>
    </w:p>
    <w:p w14:paraId="62B1C34F" w14:textId="77777777" w:rsidR="0097629D" w:rsidRPr="00A35056" w:rsidRDefault="0097629D" w:rsidP="0097629D">
      <w:pPr>
        <w:pStyle w:val="Nadpis2"/>
        <w:spacing w:before="0" w:after="120"/>
        <w:rPr>
          <w:rFonts w:ascii="Calibri" w:hAnsi="Calibri" w:cstheme="minorHAnsi"/>
          <w:color w:val="40C0F0"/>
          <w:lang w:val="en-US"/>
        </w:rPr>
      </w:pPr>
      <w:r w:rsidRPr="00A35056">
        <w:rPr>
          <w:rFonts w:ascii="Calibri" w:hAnsi="Calibri" w:cstheme="minorHAnsi"/>
          <w:color w:val="40C0F0"/>
          <w:lang w:val="en-US"/>
        </w:rPr>
        <w:lastRenderedPageBreak/>
        <w:t>THE TREATMENT PROCEDURE</w:t>
      </w:r>
    </w:p>
    <w:p w14:paraId="4E6BECBB" w14:textId="40478CEC" w:rsidR="0097629D" w:rsidRPr="00A35056" w:rsidRDefault="0097629D" w:rsidP="0097629D">
      <w:pPr>
        <w:pStyle w:val="Odstavecseseznamem"/>
        <w:numPr>
          <w:ilvl w:val="0"/>
          <w:numId w:val="4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09"/>
        <w:rPr>
          <w:rFonts w:ascii="Calibri" w:hAnsi="Calibri"/>
          <w:b/>
          <w:lang w:val="en-US"/>
        </w:rPr>
      </w:pPr>
      <w:r w:rsidRPr="00A35056">
        <w:rPr>
          <w:rFonts w:ascii="Calibri" w:hAnsi="Calibri"/>
          <w:b/>
          <w:lang w:val="en-US"/>
        </w:rPr>
        <w:t xml:space="preserve">The setting of JETT PLASMA </w:t>
      </w:r>
      <w:r w:rsidR="0060201F">
        <w:rPr>
          <w:rFonts w:ascii="Calibri" w:hAnsi="Calibri"/>
          <w:b/>
          <w:lang w:val="en-US"/>
        </w:rPr>
        <w:t>Medical II</w:t>
      </w:r>
    </w:p>
    <w:p w14:paraId="1D6591F6" w14:textId="475C1DC0" w:rsidR="0097629D" w:rsidRDefault="0097629D" w:rsidP="0097629D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bookmarkStart w:id="7" w:name="_Hlk195101997"/>
      <w:r w:rsidRPr="00D43BB5">
        <w:rPr>
          <w:rFonts w:ascii="Calibri" w:hAnsi="Calibri"/>
          <w:lang w:val="en-US"/>
        </w:rPr>
        <w:t>For treatment, choose the gold</w:t>
      </w:r>
      <w:r>
        <w:rPr>
          <w:rFonts w:ascii="Calibri" w:hAnsi="Calibri"/>
          <w:lang w:val="en-US"/>
        </w:rPr>
        <w:t>en</w:t>
      </w:r>
      <w:r w:rsidRPr="00D43BB5">
        <w:rPr>
          <w:rFonts w:ascii="Calibri" w:hAnsi="Calibri"/>
          <w:lang w:val="en-US"/>
        </w:rPr>
        <w:t xml:space="preserve"> applicator 14.4/24.4 mm, which attach to the Plasma Pen</w:t>
      </w:r>
    </w:p>
    <w:p w14:paraId="5C0A0C7B" w14:textId="77777777" w:rsidR="00320BF3" w:rsidRPr="006830D2" w:rsidRDefault="00320BF3" w:rsidP="00320BF3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lang w:val="en-US"/>
        </w:rPr>
      </w:pPr>
      <w:bookmarkStart w:id="8" w:name="_Hlk195087753"/>
      <w:r w:rsidRPr="006830D2">
        <w:rPr>
          <w:lang w:val="en-US"/>
        </w:rPr>
        <w:t>The device is turned on using the power switch on the back of the device.</w:t>
      </w:r>
    </w:p>
    <w:p w14:paraId="088DB2EA" w14:textId="77777777" w:rsidR="00320BF3" w:rsidRPr="006830D2" w:rsidRDefault="00320BF3" w:rsidP="00320BF3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lang w:val="en-US"/>
        </w:rPr>
      </w:pPr>
      <w:r w:rsidRPr="006830D2">
        <w:rPr>
          <w:lang w:val="en-US"/>
        </w:rPr>
        <w:t>The patient is connected to the device. First, the patient is connected (using a cylin</w:t>
      </w:r>
      <w:r>
        <w:rPr>
          <w:lang w:val="en-US"/>
        </w:rPr>
        <w:t>der</w:t>
      </w:r>
      <w:r w:rsidRPr="006830D2">
        <w:rPr>
          <w:lang w:val="en-US"/>
        </w:rPr>
        <w:t xml:space="preserve"> or </w:t>
      </w:r>
      <w:r>
        <w:rPr>
          <w:lang w:val="en-US"/>
        </w:rPr>
        <w:t>disposable</w:t>
      </w:r>
      <w:r w:rsidRPr="006830D2">
        <w:rPr>
          <w:lang w:val="en-US"/>
        </w:rPr>
        <w:t xml:space="preserve"> electrode) to the device and then the cable to the device</w:t>
      </w:r>
    </w:p>
    <w:p w14:paraId="3F156185" w14:textId="77777777" w:rsidR="00320BF3" w:rsidRPr="006830D2" w:rsidRDefault="00320BF3" w:rsidP="00320BF3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lang w:val="en-US"/>
        </w:rPr>
      </w:pPr>
      <w:r w:rsidRPr="006830D2">
        <w:rPr>
          <w:lang w:val="en-US"/>
        </w:rPr>
        <w:t>After the patient is connected to the device, contact with the patient and contact with the applicator should be avoided.</w:t>
      </w:r>
    </w:p>
    <w:bookmarkEnd w:id="8"/>
    <w:bookmarkEnd w:id="7"/>
    <w:p w14:paraId="2A72D7DA" w14:textId="77777777" w:rsidR="0097629D" w:rsidRPr="00320BF3" w:rsidRDefault="0097629D" w:rsidP="0097629D">
      <w:pPr>
        <w:pStyle w:val="Odstavecseseznamem"/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ind w:left="1068"/>
        <w:rPr>
          <w:rFonts w:ascii="Calibri" w:hAnsi="Calibri"/>
          <w:lang w:val="en-US"/>
        </w:rPr>
      </w:pPr>
    </w:p>
    <w:p w14:paraId="7E9921F7" w14:textId="77777777" w:rsidR="0097629D" w:rsidRPr="00A35056" w:rsidRDefault="0097629D" w:rsidP="0097629D">
      <w:pPr>
        <w:pStyle w:val="Odstavecseseznamem"/>
        <w:numPr>
          <w:ilvl w:val="0"/>
          <w:numId w:val="4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09"/>
        <w:rPr>
          <w:rFonts w:ascii="Calibri" w:hAnsi="Calibri"/>
          <w:b/>
          <w:lang w:val="en-US"/>
        </w:rPr>
      </w:pPr>
      <w:bookmarkStart w:id="9" w:name="_Hlk490124020"/>
      <w:r w:rsidRPr="00A35056">
        <w:rPr>
          <w:rFonts w:ascii="Calibri" w:hAnsi="Calibri"/>
          <w:b/>
          <w:lang w:val="en-US"/>
        </w:rPr>
        <w:t>The preparation of a patient</w:t>
      </w:r>
    </w:p>
    <w:bookmarkEnd w:id="9"/>
    <w:p w14:paraId="38A35855" w14:textId="1963F5D7" w:rsidR="007E0014" w:rsidRPr="007E0014" w:rsidRDefault="007E0014" w:rsidP="007E0014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7E0014">
        <w:rPr>
          <w:rFonts w:ascii="Calibri" w:hAnsi="Calibri"/>
          <w:lang w:val="en-US"/>
        </w:rPr>
        <w:t xml:space="preserve">Place the patient in a horizontal position </w:t>
      </w:r>
    </w:p>
    <w:p w14:paraId="6D808D24" w14:textId="2FCEF278" w:rsidR="007E0014" w:rsidRPr="007E0014" w:rsidRDefault="007E0014" w:rsidP="007E0014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7E0014">
        <w:rPr>
          <w:rFonts w:ascii="Calibri" w:hAnsi="Calibri"/>
          <w:lang w:val="en-US"/>
        </w:rPr>
        <w:t>Check the position of the body part with the scar and the lighting, which should be as comfortable as possible for the patient and the doctor</w:t>
      </w:r>
    </w:p>
    <w:p w14:paraId="77B39D3A" w14:textId="6731ECB9" w:rsidR="007E0014" w:rsidRPr="007E0014" w:rsidRDefault="007E0014" w:rsidP="007E0014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7E0014">
        <w:rPr>
          <w:rFonts w:ascii="Calibri" w:hAnsi="Calibri"/>
          <w:lang w:val="en-US"/>
        </w:rPr>
        <w:t>Disinfect the skin again with an alcohol-free disinfectant</w:t>
      </w:r>
    </w:p>
    <w:p w14:paraId="6B8F2C0F" w14:textId="74400EB3" w:rsidR="0029453C" w:rsidRDefault="007E0014" w:rsidP="007E0014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7E0014">
        <w:rPr>
          <w:rFonts w:ascii="Calibri" w:hAnsi="Calibri"/>
          <w:lang w:val="en-US"/>
        </w:rPr>
        <w:t>Wait approximately 1 minute for the disinfectant to evaporate before starting the treatment</w:t>
      </w:r>
    </w:p>
    <w:p w14:paraId="46EDDD2C" w14:textId="77777777" w:rsidR="007E0014" w:rsidRPr="007E0014" w:rsidRDefault="007E0014" w:rsidP="007E0014">
      <w:pPr>
        <w:pStyle w:val="Odstavecseseznamem"/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ind w:left="1068"/>
        <w:rPr>
          <w:rFonts w:ascii="Calibri" w:hAnsi="Calibri"/>
          <w:lang w:val="en-US"/>
        </w:rPr>
      </w:pPr>
    </w:p>
    <w:p w14:paraId="4E2A6156" w14:textId="5ADC6A16" w:rsidR="007E0014" w:rsidRPr="007E0014" w:rsidRDefault="007E0014" w:rsidP="007E0014">
      <w:pPr>
        <w:pStyle w:val="Odstavecseseznamem"/>
        <w:numPr>
          <w:ilvl w:val="0"/>
          <w:numId w:val="28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proofErr w:type="spellStart"/>
      <w:r>
        <w:rPr>
          <w:b/>
        </w:rPr>
        <w:t>Treatment</w:t>
      </w:r>
      <w:proofErr w:type="spellEnd"/>
    </w:p>
    <w:p w14:paraId="4AE5046C" w14:textId="77777777" w:rsidR="007E0014" w:rsidRDefault="007E0014" w:rsidP="007E0014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7E0014">
        <w:rPr>
          <w:rFonts w:ascii="Calibri" w:hAnsi="Calibri"/>
          <w:lang w:val="en-US"/>
        </w:rPr>
        <w:t xml:space="preserve">Put on a pair of sterile gloves; </w:t>
      </w:r>
    </w:p>
    <w:p w14:paraId="3CE2C8CA" w14:textId="0D05B8F5" w:rsidR="00F548A7" w:rsidRPr="00F548A7" w:rsidRDefault="00F548A7" w:rsidP="00F548A7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lang w:val="en-US"/>
        </w:rPr>
      </w:pPr>
      <w:bookmarkStart w:id="10" w:name="_Hlk195102024"/>
      <w:r w:rsidRPr="00CF5E51">
        <w:rPr>
          <w:lang w:val="en-US"/>
        </w:rPr>
        <w:t xml:space="preserve">Select the DERMATOLOGY - GOLDEN APPLICATORS mode </w:t>
      </w:r>
    </w:p>
    <w:p w14:paraId="722D6556" w14:textId="77777777" w:rsidR="00F548A7" w:rsidRPr="00CF5E51" w:rsidRDefault="00F548A7" w:rsidP="00F548A7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lang w:val="en-US"/>
        </w:rPr>
      </w:pPr>
      <w:bookmarkStart w:id="11" w:name="_Hlk195087911"/>
      <w:bookmarkEnd w:id="10"/>
      <w:r w:rsidRPr="00CF5E51">
        <w:rPr>
          <w:lang w:val="en-US"/>
        </w:rPr>
        <w:t>Set the intensity on the device to 4 or 5 (the choice of intensity depends on our subjective consideration, for better results we choose level 5, in the case of a sensitive patient, level 4)</w:t>
      </w:r>
    </w:p>
    <w:bookmarkEnd w:id="11"/>
    <w:p w14:paraId="20DE7D47" w14:textId="242DA340" w:rsidR="007E0014" w:rsidRPr="007E0014" w:rsidRDefault="007E0014" w:rsidP="007E0014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7E0014">
        <w:rPr>
          <w:rFonts w:ascii="Calibri" w:hAnsi="Calibri"/>
          <w:lang w:val="en-US"/>
        </w:rPr>
        <w:t xml:space="preserve">Get closer to the patient´s skin with the head tip and as soon as you get to 4 m above the skin surface, the spark discharge will ignite; </w:t>
      </w:r>
    </w:p>
    <w:p w14:paraId="1278C1FF" w14:textId="785B0360" w:rsidR="007E0014" w:rsidRPr="007E0014" w:rsidRDefault="007E0014" w:rsidP="007E0014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7E0014">
        <w:rPr>
          <w:rFonts w:ascii="Calibri" w:hAnsi="Calibri"/>
          <w:lang w:val="en-US"/>
        </w:rPr>
        <w:t xml:space="preserve">If the tip of the head remains in a correct height above the skin, the plasma discharge will be continuous. </w:t>
      </w:r>
    </w:p>
    <w:p w14:paraId="78EBFFC4" w14:textId="77777777" w:rsidR="00AD0383" w:rsidRDefault="00AD0383" w:rsidP="00C40860">
      <w:pPr>
        <w:jc w:val="both"/>
        <w:rPr>
          <w:b/>
          <w:bCs/>
        </w:rPr>
      </w:pPr>
    </w:p>
    <w:p w14:paraId="64A5FF32" w14:textId="2869967C" w:rsidR="004C6B5E" w:rsidRPr="004C6B5E" w:rsidRDefault="00AD0383" w:rsidP="004C6B5E">
      <w:pPr>
        <w:jc w:val="both"/>
        <w:rPr>
          <w:b/>
        </w:rPr>
      </w:pPr>
      <w:r w:rsidRPr="00AD0383">
        <w:rPr>
          <w:b/>
          <w:bCs/>
        </w:rPr>
        <w:t>ATRO</w:t>
      </w:r>
      <w:r w:rsidR="004C6B5E">
        <w:rPr>
          <w:b/>
          <w:bCs/>
        </w:rPr>
        <w:t>PHIC SCARS</w:t>
      </w:r>
      <w:r w:rsidRPr="00AD0383">
        <w:rPr>
          <w:b/>
          <w:bCs/>
        </w:rPr>
        <w:t xml:space="preserve"> </w:t>
      </w:r>
    </w:p>
    <w:p w14:paraId="4F3C0904" w14:textId="77777777" w:rsidR="004C6B5E" w:rsidRPr="004C6B5E" w:rsidRDefault="004C6B5E" w:rsidP="004C6B5E">
      <w:pPr>
        <w:pStyle w:val="Odstavecseseznamem"/>
        <w:numPr>
          <w:ilvl w:val="2"/>
          <w:numId w:val="3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ind w:left="1560" w:hanging="426"/>
      </w:pPr>
      <w:proofErr w:type="spellStart"/>
      <w:r w:rsidRPr="004C6B5E">
        <w:t>Treat</w:t>
      </w:r>
      <w:proofErr w:type="spellEnd"/>
      <w:r w:rsidRPr="004C6B5E">
        <w:t xml:space="preserve"> </w:t>
      </w:r>
      <w:proofErr w:type="spellStart"/>
      <w:r w:rsidRPr="004C6B5E">
        <w:t>the</w:t>
      </w:r>
      <w:proofErr w:type="spellEnd"/>
      <w:r w:rsidRPr="004C6B5E">
        <w:t xml:space="preserve"> </w:t>
      </w:r>
      <w:proofErr w:type="spellStart"/>
      <w:r w:rsidRPr="004C6B5E">
        <w:t>atrophic</w:t>
      </w:r>
      <w:proofErr w:type="spellEnd"/>
      <w:r w:rsidRPr="004C6B5E">
        <w:t xml:space="preserve"> </w:t>
      </w:r>
      <w:proofErr w:type="spellStart"/>
      <w:r w:rsidRPr="004C6B5E">
        <w:t>scar</w:t>
      </w:r>
      <w:proofErr w:type="spellEnd"/>
      <w:r w:rsidRPr="004C6B5E">
        <w:t xml:space="preserve"> by </w:t>
      </w:r>
      <w:proofErr w:type="spellStart"/>
      <w:r w:rsidRPr="004C6B5E">
        <w:t>scanning</w:t>
      </w:r>
      <w:proofErr w:type="spellEnd"/>
      <w:r w:rsidRPr="004C6B5E">
        <w:t xml:space="preserve"> </w:t>
      </w:r>
      <w:proofErr w:type="spellStart"/>
      <w:r w:rsidRPr="004C6B5E">
        <w:t>the</w:t>
      </w:r>
      <w:proofErr w:type="spellEnd"/>
      <w:r w:rsidRPr="004C6B5E">
        <w:t xml:space="preserve"> </w:t>
      </w:r>
      <w:proofErr w:type="spellStart"/>
      <w:r w:rsidRPr="004C6B5E">
        <w:t>whole</w:t>
      </w:r>
      <w:proofErr w:type="spellEnd"/>
      <w:r w:rsidRPr="004C6B5E">
        <w:t xml:space="preserve"> area </w:t>
      </w:r>
      <w:proofErr w:type="spellStart"/>
      <w:r w:rsidRPr="004C6B5E">
        <w:t>of</w:t>
      </w:r>
      <w:proofErr w:type="spellEnd"/>
      <w:r w:rsidRPr="004C6B5E">
        <w:t xml:space="preserve"> </w:t>
      </w:r>
      <w:proofErr w:type="spellStart"/>
      <w:r w:rsidRPr="004C6B5E">
        <w:t>the</w:t>
      </w:r>
      <w:proofErr w:type="spellEnd"/>
      <w:r w:rsidRPr="004C6B5E">
        <w:t xml:space="preserve"> </w:t>
      </w:r>
      <w:proofErr w:type="spellStart"/>
      <w:r w:rsidRPr="004C6B5E">
        <w:t>scar</w:t>
      </w:r>
      <w:proofErr w:type="spellEnd"/>
      <w:r w:rsidRPr="004C6B5E">
        <w:t xml:space="preserve"> so as to </w:t>
      </w:r>
      <w:proofErr w:type="spellStart"/>
      <w:r w:rsidRPr="004C6B5E">
        <w:t>have</w:t>
      </w:r>
      <w:proofErr w:type="spellEnd"/>
      <w:r w:rsidRPr="004C6B5E">
        <w:t xml:space="preserve"> </w:t>
      </w:r>
      <w:proofErr w:type="spellStart"/>
      <w:r w:rsidRPr="004C6B5E">
        <w:t>the</w:t>
      </w:r>
      <w:proofErr w:type="spellEnd"/>
      <w:r w:rsidRPr="004C6B5E">
        <w:t xml:space="preserve"> area </w:t>
      </w:r>
      <w:proofErr w:type="spellStart"/>
      <w:r w:rsidRPr="004C6B5E">
        <w:t>grey</w:t>
      </w:r>
      <w:proofErr w:type="spellEnd"/>
      <w:r w:rsidRPr="004C6B5E">
        <w:t xml:space="preserve"> (not </w:t>
      </w:r>
      <w:proofErr w:type="spellStart"/>
      <w:r w:rsidRPr="004C6B5E">
        <w:t>brown</w:t>
      </w:r>
      <w:proofErr w:type="spellEnd"/>
      <w:r w:rsidRPr="004C6B5E">
        <w:t xml:space="preserve">!!!). </w:t>
      </w:r>
    </w:p>
    <w:p w14:paraId="4D32AEDA" w14:textId="77777777" w:rsidR="004C6B5E" w:rsidRPr="004C6B5E" w:rsidRDefault="004C6B5E" w:rsidP="004C6B5E">
      <w:pPr>
        <w:pStyle w:val="Odstavecseseznamem"/>
        <w:ind w:left="1066"/>
      </w:pPr>
    </w:p>
    <w:p w14:paraId="43ADE4C4" w14:textId="77777777" w:rsidR="00AD0383" w:rsidRDefault="00AD0383" w:rsidP="00C40860">
      <w:pPr>
        <w:pStyle w:val="Odstavecseseznamem"/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/>
      </w:pPr>
    </w:p>
    <w:p w14:paraId="36524F09" w14:textId="3EE7205C" w:rsidR="00AD0383" w:rsidRDefault="00AD0383" w:rsidP="00C40860">
      <w:pPr>
        <w:jc w:val="both"/>
        <w:rPr>
          <w:b/>
          <w:bCs/>
        </w:rPr>
      </w:pPr>
      <w:r w:rsidRPr="00AD0383">
        <w:rPr>
          <w:b/>
          <w:bCs/>
        </w:rPr>
        <w:t>HYPERTRO</w:t>
      </w:r>
      <w:r w:rsidR="004C6B5E">
        <w:rPr>
          <w:b/>
          <w:bCs/>
        </w:rPr>
        <w:t>PHIC AND KELOID SCARS</w:t>
      </w:r>
      <w:r w:rsidRPr="00AD0383">
        <w:rPr>
          <w:b/>
          <w:bCs/>
        </w:rPr>
        <w:t xml:space="preserve"> </w:t>
      </w:r>
    </w:p>
    <w:p w14:paraId="287DCF86" w14:textId="4353C703" w:rsidR="001F581B" w:rsidRPr="004E6F49" w:rsidRDefault="001F581B" w:rsidP="004E6F49">
      <w:pPr>
        <w:spacing w:after="200"/>
        <w:ind w:left="1134"/>
        <w:jc w:val="both"/>
        <w:rPr>
          <w:i/>
          <w:iCs/>
          <w:sz w:val="22"/>
          <w:szCs w:val="22"/>
        </w:rPr>
      </w:pPr>
      <w:proofErr w:type="spellStart"/>
      <w:r w:rsidRPr="004E6F49">
        <w:rPr>
          <w:i/>
          <w:iCs/>
          <w:sz w:val="22"/>
          <w:szCs w:val="22"/>
        </w:rPr>
        <w:t>Note</w:t>
      </w:r>
      <w:proofErr w:type="spellEnd"/>
      <w:r w:rsidRPr="004E6F49">
        <w:rPr>
          <w:i/>
          <w:iCs/>
          <w:sz w:val="22"/>
          <w:szCs w:val="22"/>
        </w:rPr>
        <w:t xml:space="preserve">: In case </w:t>
      </w:r>
      <w:proofErr w:type="spellStart"/>
      <w:r w:rsidRPr="004E6F49">
        <w:rPr>
          <w:i/>
          <w:iCs/>
          <w:sz w:val="22"/>
          <w:szCs w:val="22"/>
        </w:rPr>
        <w:t>of</w:t>
      </w:r>
      <w:proofErr w:type="spellEnd"/>
      <w:r w:rsidRPr="004E6F49">
        <w:rPr>
          <w:i/>
          <w:iCs/>
          <w:sz w:val="22"/>
          <w:szCs w:val="22"/>
        </w:rPr>
        <w:t xml:space="preserve"> keloid </w:t>
      </w:r>
      <w:proofErr w:type="spellStart"/>
      <w:r w:rsidRPr="004E6F49">
        <w:rPr>
          <w:i/>
          <w:iCs/>
          <w:sz w:val="22"/>
          <w:szCs w:val="22"/>
        </w:rPr>
        <w:t>scars</w:t>
      </w:r>
      <w:proofErr w:type="spellEnd"/>
      <w:r w:rsidRPr="004E6F49">
        <w:rPr>
          <w:i/>
          <w:iCs/>
          <w:sz w:val="22"/>
          <w:szCs w:val="22"/>
        </w:rPr>
        <w:t xml:space="preserve">, </w:t>
      </w:r>
      <w:proofErr w:type="spellStart"/>
      <w:r w:rsidRPr="004E6F49">
        <w:rPr>
          <w:i/>
          <w:iCs/>
          <w:sz w:val="22"/>
          <w:szCs w:val="22"/>
        </w:rPr>
        <w:t>we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recommend</w:t>
      </w:r>
      <w:proofErr w:type="spellEnd"/>
      <w:r w:rsidRPr="004E6F49">
        <w:rPr>
          <w:i/>
          <w:iCs/>
          <w:sz w:val="22"/>
          <w:szCs w:val="22"/>
        </w:rPr>
        <w:t xml:space="preserve"> to </w:t>
      </w:r>
      <w:proofErr w:type="spellStart"/>
      <w:r w:rsidRPr="004E6F49">
        <w:rPr>
          <w:i/>
          <w:iCs/>
          <w:sz w:val="22"/>
          <w:szCs w:val="22"/>
        </w:rPr>
        <w:t>treat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first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only</w:t>
      </w:r>
      <w:proofErr w:type="spellEnd"/>
      <w:r w:rsidRPr="004E6F49">
        <w:rPr>
          <w:i/>
          <w:iCs/>
          <w:sz w:val="22"/>
          <w:szCs w:val="22"/>
        </w:rPr>
        <w:t xml:space="preserve"> a </w:t>
      </w:r>
      <w:proofErr w:type="spellStart"/>
      <w:r w:rsidRPr="004E6F49">
        <w:rPr>
          <w:i/>
          <w:iCs/>
          <w:sz w:val="22"/>
          <w:szCs w:val="22"/>
        </w:rPr>
        <w:t>small</w:t>
      </w:r>
      <w:proofErr w:type="spellEnd"/>
      <w:r w:rsidRPr="004E6F49">
        <w:rPr>
          <w:i/>
          <w:iCs/>
          <w:sz w:val="22"/>
          <w:szCs w:val="22"/>
        </w:rPr>
        <w:t xml:space="preserve"> area </w:t>
      </w:r>
      <w:proofErr w:type="spellStart"/>
      <w:r w:rsidRPr="004E6F49">
        <w:rPr>
          <w:i/>
          <w:iCs/>
          <w:sz w:val="22"/>
          <w:szCs w:val="22"/>
        </w:rPr>
        <w:t>of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approximately</w:t>
      </w:r>
      <w:proofErr w:type="spellEnd"/>
      <w:r w:rsidRPr="004E6F49">
        <w:rPr>
          <w:i/>
          <w:iCs/>
          <w:sz w:val="22"/>
          <w:szCs w:val="22"/>
        </w:rPr>
        <w:t xml:space="preserve"> 2 x 2 mm as a trial and to </w:t>
      </w:r>
      <w:proofErr w:type="spellStart"/>
      <w:r w:rsidRPr="004E6F49">
        <w:rPr>
          <w:i/>
          <w:iCs/>
          <w:sz w:val="22"/>
          <w:szCs w:val="22"/>
        </w:rPr>
        <w:t>evaluate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the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application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effect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after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gramStart"/>
      <w:r w:rsidRPr="004E6F49">
        <w:rPr>
          <w:i/>
          <w:iCs/>
          <w:sz w:val="22"/>
          <w:szCs w:val="22"/>
        </w:rPr>
        <w:t>3 – 4</w:t>
      </w:r>
      <w:proofErr w:type="gram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weeks</w:t>
      </w:r>
      <w:proofErr w:type="spellEnd"/>
      <w:r w:rsidRPr="004E6F49">
        <w:rPr>
          <w:i/>
          <w:iCs/>
          <w:sz w:val="22"/>
          <w:szCs w:val="22"/>
        </w:rPr>
        <w:t xml:space="preserve">. </w:t>
      </w:r>
      <w:proofErr w:type="spellStart"/>
      <w:r w:rsidRPr="004E6F49">
        <w:rPr>
          <w:i/>
          <w:iCs/>
          <w:sz w:val="22"/>
          <w:szCs w:val="22"/>
        </w:rPr>
        <w:t>Some</w:t>
      </w:r>
      <w:proofErr w:type="spellEnd"/>
      <w:r w:rsidRPr="004E6F49">
        <w:rPr>
          <w:i/>
          <w:iCs/>
          <w:sz w:val="22"/>
          <w:szCs w:val="22"/>
        </w:rPr>
        <w:t xml:space="preserve"> keloid </w:t>
      </w:r>
      <w:proofErr w:type="spellStart"/>
      <w:r w:rsidRPr="004E6F49">
        <w:rPr>
          <w:i/>
          <w:iCs/>
          <w:sz w:val="22"/>
          <w:szCs w:val="22"/>
        </w:rPr>
        <w:t>scars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react</w:t>
      </w:r>
      <w:proofErr w:type="spellEnd"/>
      <w:r w:rsidRPr="004E6F49">
        <w:rPr>
          <w:i/>
          <w:iCs/>
          <w:sz w:val="22"/>
          <w:szCs w:val="22"/>
        </w:rPr>
        <w:t xml:space="preserve"> to minor traumata (</w:t>
      </w:r>
      <w:proofErr w:type="spellStart"/>
      <w:r w:rsidRPr="004E6F49">
        <w:rPr>
          <w:i/>
          <w:iCs/>
          <w:sz w:val="22"/>
          <w:szCs w:val="22"/>
        </w:rPr>
        <w:t>which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is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even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the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treatment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of</w:t>
      </w:r>
      <w:proofErr w:type="spellEnd"/>
      <w:r w:rsidRPr="004E6F49">
        <w:rPr>
          <w:i/>
          <w:iCs/>
          <w:sz w:val="22"/>
          <w:szCs w:val="22"/>
        </w:rPr>
        <w:t xml:space="preserve"> a </w:t>
      </w:r>
      <w:proofErr w:type="spellStart"/>
      <w:r w:rsidRPr="004E6F49">
        <w:rPr>
          <w:i/>
          <w:iCs/>
          <w:sz w:val="22"/>
          <w:szCs w:val="22"/>
        </w:rPr>
        <w:t>small</w:t>
      </w:r>
      <w:proofErr w:type="spellEnd"/>
      <w:r w:rsidRPr="004E6F49">
        <w:rPr>
          <w:i/>
          <w:iCs/>
          <w:sz w:val="22"/>
          <w:szCs w:val="22"/>
        </w:rPr>
        <w:t xml:space="preserve"> area), </w:t>
      </w:r>
      <w:proofErr w:type="spellStart"/>
      <w:r w:rsidRPr="004E6F49">
        <w:rPr>
          <w:i/>
          <w:iCs/>
          <w:sz w:val="22"/>
          <w:szCs w:val="22"/>
        </w:rPr>
        <w:t>others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react</w:t>
      </w:r>
      <w:proofErr w:type="spellEnd"/>
      <w:r w:rsidRPr="004E6F49">
        <w:rPr>
          <w:i/>
          <w:iCs/>
          <w:sz w:val="22"/>
          <w:szCs w:val="22"/>
        </w:rPr>
        <w:t xml:space="preserve"> by </w:t>
      </w:r>
      <w:proofErr w:type="spellStart"/>
      <w:r w:rsidRPr="004E6F49">
        <w:rPr>
          <w:i/>
          <w:iCs/>
          <w:sz w:val="22"/>
          <w:szCs w:val="22"/>
        </w:rPr>
        <w:t>further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growing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of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ligament</w:t>
      </w:r>
      <w:proofErr w:type="spellEnd"/>
      <w:r w:rsidRPr="004E6F49">
        <w:rPr>
          <w:i/>
          <w:iCs/>
          <w:sz w:val="22"/>
          <w:szCs w:val="22"/>
        </w:rPr>
        <w:t xml:space="preserve"> and </w:t>
      </w:r>
      <w:proofErr w:type="spellStart"/>
      <w:r w:rsidRPr="004E6F49">
        <w:rPr>
          <w:i/>
          <w:iCs/>
          <w:sz w:val="22"/>
          <w:szCs w:val="22"/>
        </w:rPr>
        <w:t>hypertrophy</w:t>
      </w:r>
      <w:proofErr w:type="spellEnd"/>
      <w:r w:rsidRPr="004E6F49">
        <w:rPr>
          <w:i/>
          <w:iCs/>
          <w:sz w:val="22"/>
          <w:szCs w:val="22"/>
        </w:rPr>
        <w:t xml:space="preserve"> and </w:t>
      </w:r>
      <w:proofErr w:type="spellStart"/>
      <w:r w:rsidRPr="004E6F49">
        <w:rPr>
          <w:i/>
          <w:iCs/>
          <w:sz w:val="22"/>
          <w:szCs w:val="22"/>
        </w:rPr>
        <w:t>those</w:t>
      </w:r>
      <w:proofErr w:type="spellEnd"/>
      <w:r w:rsidRPr="004E6F49">
        <w:rPr>
          <w:i/>
          <w:iCs/>
          <w:sz w:val="22"/>
          <w:szCs w:val="22"/>
        </w:rPr>
        <w:t xml:space="preserve"> are not </w:t>
      </w:r>
      <w:proofErr w:type="spellStart"/>
      <w:r w:rsidRPr="004E6F49">
        <w:rPr>
          <w:i/>
          <w:iCs/>
          <w:sz w:val="22"/>
          <w:szCs w:val="22"/>
        </w:rPr>
        <w:t>suitable</w:t>
      </w:r>
      <w:proofErr w:type="spellEnd"/>
      <w:r w:rsidRPr="004E6F49">
        <w:rPr>
          <w:i/>
          <w:iCs/>
          <w:sz w:val="22"/>
          <w:szCs w:val="22"/>
        </w:rPr>
        <w:t xml:space="preserve"> </w:t>
      </w:r>
      <w:proofErr w:type="spellStart"/>
      <w:r w:rsidRPr="004E6F49">
        <w:rPr>
          <w:i/>
          <w:iCs/>
          <w:sz w:val="22"/>
          <w:szCs w:val="22"/>
        </w:rPr>
        <w:t>for</w:t>
      </w:r>
      <w:proofErr w:type="spellEnd"/>
      <w:r w:rsidRPr="004E6F49">
        <w:rPr>
          <w:i/>
          <w:iCs/>
          <w:sz w:val="22"/>
          <w:szCs w:val="22"/>
        </w:rPr>
        <w:t xml:space="preserve"> Plasma </w:t>
      </w:r>
      <w:proofErr w:type="spellStart"/>
      <w:r w:rsidRPr="004E6F49">
        <w:rPr>
          <w:i/>
          <w:iCs/>
          <w:sz w:val="22"/>
          <w:szCs w:val="22"/>
        </w:rPr>
        <w:t>treatment</w:t>
      </w:r>
      <w:proofErr w:type="spellEnd"/>
      <w:r w:rsidRPr="004E6F49">
        <w:rPr>
          <w:i/>
          <w:iCs/>
          <w:sz w:val="22"/>
          <w:szCs w:val="22"/>
        </w:rPr>
        <w:t>.</w:t>
      </w:r>
    </w:p>
    <w:p w14:paraId="7D8F0CFC" w14:textId="73E95749" w:rsidR="001F581B" w:rsidRPr="001F581B" w:rsidRDefault="001F581B" w:rsidP="001F581B">
      <w:pPr>
        <w:pStyle w:val="Odstavecseseznamem"/>
        <w:numPr>
          <w:ilvl w:val="2"/>
          <w:numId w:val="3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ind w:left="1560" w:hanging="426"/>
      </w:pPr>
      <w:proofErr w:type="spellStart"/>
      <w:r w:rsidRPr="001F581B">
        <w:t>Treat</w:t>
      </w:r>
      <w:proofErr w:type="spellEnd"/>
      <w:r w:rsidRPr="001F581B">
        <w:t xml:space="preserve"> </w:t>
      </w:r>
      <w:proofErr w:type="spellStart"/>
      <w:r w:rsidRPr="001F581B">
        <w:t>the</w:t>
      </w:r>
      <w:proofErr w:type="spellEnd"/>
      <w:r w:rsidRPr="001F581B">
        <w:t xml:space="preserve"> </w:t>
      </w:r>
      <w:proofErr w:type="spellStart"/>
      <w:r w:rsidRPr="001F581B">
        <w:t>hypertrophic</w:t>
      </w:r>
      <w:proofErr w:type="spellEnd"/>
      <w:r w:rsidRPr="001F581B">
        <w:t xml:space="preserve"> and keloid </w:t>
      </w:r>
      <w:proofErr w:type="spellStart"/>
      <w:r w:rsidRPr="001F581B">
        <w:t>scars</w:t>
      </w:r>
      <w:proofErr w:type="spellEnd"/>
      <w:r w:rsidRPr="001F581B">
        <w:t xml:space="preserve"> by </w:t>
      </w:r>
      <w:proofErr w:type="spellStart"/>
      <w:r w:rsidRPr="001F581B">
        <w:t>layers</w:t>
      </w:r>
      <w:proofErr w:type="spellEnd"/>
      <w:r w:rsidRPr="001F581B">
        <w:t xml:space="preserve"> so as to </w:t>
      </w:r>
      <w:proofErr w:type="spellStart"/>
      <w:r w:rsidRPr="001F581B">
        <w:t>have</w:t>
      </w:r>
      <w:proofErr w:type="spellEnd"/>
      <w:r w:rsidRPr="001F581B">
        <w:t xml:space="preserve"> </w:t>
      </w:r>
      <w:proofErr w:type="spellStart"/>
      <w:r w:rsidRPr="001F581B">
        <w:t>the</w:t>
      </w:r>
      <w:proofErr w:type="spellEnd"/>
      <w:r w:rsidRPr="001F581B">
        <w:t xml:space="preserve"> </w:t>
      </w:r>
      <w:proofErr w:type="spellStart"/>
      <w:r w:rsidRPr="001F581B">
        <w:t>surface</w:t>
      </w:r>
      <w:proofErr w:type="spellEnd"/>
      <w:r w:rsidRPr="001F581B">
        <w:t xml:space="preserve"> </w:t>
      </w:r>
      <w:proofErr w:type="spellStart"/>
      <w:r w:rsidRPr="001F581B">
        <w:t>brown</w:t>
      </w:r>
      <w:proofErr w:type="spellEnd"/>
      <w:r w:rsidRPr="001F581B">
        <w:t xml:space="preserve"> to </w:t>
      </w:r>
      <w:proofErr w:type="spellStart"/>
      <w:r w:rsidRPr="001F581B">
        <w:t>black</w:t>
      </w:r>
      <w:proofErr w:type="spellEnd"/>
      <w:r w:rsidRPr="001F581B">
        <w:t xml:space="preserve">. </w:t>
      </w:r>
    </w:p>
    <w:p w14:paraId="73F2206C" w14:textId="2FA7395D" w:rsidR="001F581B" w:rsidRDefault="001F581B" w:rsidP="001F581B">
      <w:pPr>
        <w:pStyle w:val="Odstavecseseznamem"/>
        <w:numPr>
          <w:ilvl w:val="2"/>
          <w:numId w:val="3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ind w:left="1560" w:hanging="426"/>
      </w:pPr>
      <w:proofErr w:type="spellStart"/>
      <w:r w:rsidRPr="001F581B">
        <w:t>Always</w:t>
      </w:r>
      <w:proofErr w:type="spellEnd"/>
      <w:r w:rsidRPr="001F581B">
        <w:t xml:space="preserve"> </w:t>
      </w:r>
      <w:proofErr w:type="spellStart"/>
      <w:r w:rsidRPr="001F581B">
        <w:t>wipe</w:t>
      </w:r>
      <w:proofErr w:type="spellEnd"/>
      <w:r w:rsidRPr="001F581B">
        <w:t xml:space="preserve"> </w:t>
      </w:r>
      <w:proofErr w:type="spellStart"/>
      <w:r w:rsidRPr="001F581B">
        <w:t>away</w:t>
      </w:r>
      <w:proofErr w:type="spellEnd"/>
      <w:r w:rsidRPr="001F581B">
        <w:t xml:space="preserve"> </w:t>
      </w:r>
      <w:proofErr w:type="spellStart"/>
      <w:r w:rsidRPr="001F581B">
        <w:t>the</w:t>
      </w:r>
      <w:proofErr w:type="spellEnd"/>
      <w:r w:rsidRPr="001F581B">
        <w:t xml:space="preserve"> </w:t>
      </w:r>
      <w:proofErr w:type="spellStart"/>
      <w:r w:rsidRPr="001F581B">
        <w:t>carbonised</w:t>
      </w:r>
      <w:proofErr w:type="spellEnd"/>
      <w:r w:rsidRPr="001F581B">
        <w:t xml:space="preserve"> </w:t>
      </w:r>
      <w:proofErr w:type="spellStart"/>
      <w:r w:rsidRPr="001F581B">
        <w:t>layer</w:t>
      </w:r>
      <w:proofErr w:type="spellEnd"/>
      <w:r w:rsidRPr="001F581B">
        <w:t xml:space="preserve"> </w:t>
      </w:r>
      <w:proofErr w:type="spellStart"/>
      <w:r w:rsidRPr="001F581B">
        <w:t>with</w:t>
      </w:r>
      <w:proofErr w:type="spellEnd"/>
      <w:r w:rsidRPr="001F581B">
        <w:t xml:space="preserve"> </w:t>
      </w:r>
      <w:proofErr w:type="spellStart"/>
      <w:r w:rsidRPr="001F581B">
        <w:t>cellulose</w:t>
      </w:r>
      <w:proofErr w:type="spellEnd"/>
      <w:r w:rsidRPr="001F581B">
        <w:t xml:space="preserve"> </w:t>
      </w:r>
      <w:proofErr w:type="spellStart"/>
      <w:r w:rsidRPr="001F581B">
        <w:t>pads</w:t>
      </w:r>
      <w:proofErr w:type="spellEnd"/>
      <w:r w:rsidRPr="001F581B">
        <w:t xml:space="preserve"> </w:t>
      </w:r>
      <w:proofErr w:type="spellStart"/>
      <w:r w:rsidRPr="001F581B">
        <w:t>with</w:t>
      </w:r>
      <w:proofErr w:type="spellEnd"/>
      <w:r w:rsidRPr="001F581B">
        <w:t xml:space="preserve"> </w:t>
      </w:r>
      <w:proofErr w:type="spellStart"/>
      <w:r w:rsidRPr="001F581B">
        <w:t>physiological</w:t>
      </w:r>
      <w:proofErr w:type="spellEnd"/>
      <w:r w:rsidRPr="001F581B">
        <w:t xml:space="preserve"> </w:t>
      </w:r>
      <w:proofErr w:type="spellStart"/>
      <w:r w:rsidRPr="001F581B">
        <w:t>solution</w:t>
      </w:r>
      <w:proofErr w:type="spellEnd"/>
      <w:r w:rsidRPr="001F581B">
        <w:t xml:space="preserve"> </w:t>
      </w:r>
      <w:proofErr w:type="spellStart"/>
      <w:r w:rsidRPr="001F581B">
        <w:t>or</w:t>
      </w:r>
      <w:proofErr w:type="spellEnd"/>
      <w:r w:rsidRPr="001F581B">
        <w:t xml:space="preserve"> </w:t>
      </w:r>
      <w:proofErr w:type="spellStart"/>
      <w:r w:rsidRPr="001F581B">
        <w:t>disinfecting</w:t>
      </w:r>
      <w:proofErr w:type="spellEnd"/>
      <w:r w:rsidRPr="001F581B">
        <w:t xml:space="preserve"> </w:t>
      </w:r>
      <w:proofErr w:type="spellStart"/>
      <w:r w:rsidRPr="001F581B">
        <w:t>solution</w:t>
      </w:r>
      <w:proofErr w:type="spellEnd"/>
      <w:r w:rsidRPr="001F581B">
        <w:t xml:space="preserve"> (free </w:t>
      </w:r>
      <w:proofErr w:type="spellStart"/>
      <w:r w:rsidRPr="001F581B">
        <w:t>of</w:t>
      </w:r>
      <w:proofErr w:type="spellEnd"/>
      <w:r w:rsidRPr="001F581B">
        <w:t xml:space="preserve"> </w:t>
      </w:r>
      <w:proofErr w:type="spellStart"/>
      <w:r w:rsidR="004E6F49">
        <w:t>alcohol</w:t>
      </w:r>
      <w:proofErr w:type="spellEnd"/>
      <w:r w:rsidRPr="001F581B">
        <w:t xml:space="preserve">!!!). </w:t>
      </w:r>
    </w:p>
    <w:p w14:paraId="275B723D" w14:textId="77777777" w:rsidR="00290B51" w:rsidRPr="001F581B" w:rsidRDefault="00290B51" w:rsidP="00290B51">
      <w:pPr>
        <w:pStyle w:val="Odstavecseseznamem"/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ind w:left="1560"/>
      </w:pPr>
    </w:p>
    <w:p w14:paraId="2045A3E4" w14:textId="77777777" w:rsidR="001F581B" w:rsidRPr="001F581B" w:rsidRDefault="001F581B" w:rsidP="001F581B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1F581B">
        <w:rPr>
          <w:rFonts w:ascii="Calibri" w:hAnsi="Calibri"/>
          <w:lang w:val="en-US"/>
        </w:rPr>
        <w:t xml:space="preserve">You should always check what layer you have removed – it is necessary to treat the whole scar and to avoid getting under the level of the surrounding skin and causing thus any defect in the skin; </w:t>
      </w:r>
    </w:p>
    <w:p w14:paraId="2AAD2B8F" w14:textId="5DCDC180" w:rsidR="001F581B" w:rsidRPr="001F581B" w:rsidRDefault="001F581B" w:rsidP="001F581B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1F581B">
        <w:rPr>
          <w:rFonts w:ascii="Calibri" w:hAnsi="Calibri"/>
          <w:lang w:val="en-US"/>
        </w:rPr>
        <w:t xml:space="preserve">We recommend to burn out the scar to only 1 – 2 mm above the level of the surrounding skin during the first treatment; </w:t>
      </w:r>
    </w:p>
    <w:p w14:paraId="506CDC99" w14:textId="35DD4507" w:rsidR="001F581B" w:rsidRPr="001F581B" w:rsidRDefault="001F581B" w:rsidP="001F581B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1F581B">
        <w:rPr>
          <w:rFonts w:ascii="Calibri" w:hAnsi="Calibri"/>
          <w:lang w:val="en-US"/>
        </w:rPr>
        <w:t>You should keep in mind that the plasma application causes edema in the place of application</w:t>
      </w:r>
      <w:r w:rsidR="004D3D68">
        <w:rPr>
          <w:rFonts w:ascii="Calibri" w:hAnsi="Calibri"/>
          <w:lang w:val="en-US"/>
        </w:rPr>
        <w:t xml:space="preserve"> </w:t>
      </w:r>
      <w:r w:rsidRPr="001F581B">
        <w:rPr>
          <w:rFonts w:ascii="Calibri" w:hAnsi="Calibri"/>
          <w:lang w:val="en-US"/>
        </w:rPr>
        <w:t xml:space="preserve">due to high temperature; </w:t>
      </w:r>
    </w:p>
    <w:p w14:paraId="0E0CCDED" w14:textId="1B611BF9" w:rsidR="004D3D68" w:rsidRPr="004D3D68" w:rsidRDefault="004D3D68" w:rsidP="004D3D68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lastRenderedPageBreak/>
        <w:t>F</w:t>
      </w:r>
      <w:r w:rsidRPr="004D3D68">
        <w:rPr>
          <w:rFonts w:ascii="Calibri" w:hAnsi="Calibri"/>
          <w:lang w:val="en-US"/>
        </w:rPr>
        <w:t xml:space="preserve">urther treatment of the scar can be performed after 14 days and the scar can be flattened to the level of the surrounding skin </w:t>
      </w:r>
    </w:p>
    <w:p w14:paraId="46F75876" w14:textId="41D7C002" w:rsidR="00A829A3" w:rsidRDefault="004D3D68" w:rsidP="004D3D68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4D3D68">
        <w:rPr>
          <w:rFonts w:ascii="Calibri" w:hAnsi="Calibri"/>
          <w:lang w:val="en-US"/>
        </w:rPr>
        <w:t>After the treatment is completed, carefully disinfect the entire treated area</w:t>
      </w:r>
    </w:p>
    <w:p w14:paraId="1E74593F" w14:textId="77777777" w:rsidR="004D3D68" w:rsidRPr="004D3D68" w:rsidRDefault="004D3D68" w:rsidP="004D3D68">
      <w:pPr>
        <w:pStyle w:val="Odstavecseseznamem"/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ind w:left="1068"/>
        <w:rPr>
          <w:rFonts w:ascii="Calibri" w:hAnsi="Calibri"/>
          <w:lang w:val="en-US"/>
        </w:rPr>
      </w:pPr>
    </w:p>
    <w:p w14:paraId="7955B9BE" w14:textId="15ABB185" w:rsidR="00290B51" w:rsidRPr="00290B51" w:rsidRDefault="00290B51" w:rsidP="00290B51">
      <w:pPr>
        <w:pStyle w:val="Nadpis2"/>
        <w:spacing w:before="0" w:after="120"/>
        <w:rPr>
          <w:rFonts w:ascii="Calibri" w:hAnsi="Calibri" w:cstheme="minorHAnsi"/>
          <w:color w:val="40C0F0"/>
          <w:lang w:val="en-US"/>
        </w:rPr>
      </w:pPr>
      <w:r w:rsidRPr="00290B51">
        <w:rPr>
          <w:rFonts w:ascii="Calibri" w:hAnsi="Calibri" w:cstheme="minorHAnsi"/>
          <w:color w:val="40C0F0"/>
          <w:lang w:val="en-US"/>
        </w:rPr>
        <w:t xml:space="preserve">AFTER-TREATMENT THERAPY </w:t>
      </w:r>
    </w:p>
    <w:p w14:paraId="68C39D24" w14:textId="24E4D6B6" w:rsidR="00290B51" w:rsidRPr="00290B51" w:rsidRDefault="00290B51" w:rsidP="00290B51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290B51">
        <w:rPr>
          <w:rFonts w:ascii="Calibri" w:hAnsi="Calibri"/>
          <w:lang w:val="en-US"/>
        </w:rPr>
        <w:t xml:space="preserve">After the treatment, clean the skin with a disinfectant and cover it by a plaster as the case may be. (Keep the plaster maximum until the evening). By no means may you apply common corrective cosmetics. </w:t>
      </w:r>
    </w:p>
    <w:p w14:paraId="3370564E" w14:textId="7C180A93" w:rsidR="00290B51" w:rsidRPr="00290B51" w:rsidRDefault="00290B51" w:rsidP="00290B51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290B51">
        <w:rPr>
          <w:rFonts w:ascii="Calibri" w:hAnsi="Calibri"/>
          <w:lang w:val="en-US"/>
        </w:rPr>
        <w:t xml:space="preserve">The skin can be washed up in the evening after the removal; </w:t>
      </w:r>
    </w:p>
    <w:p w14:paraId="77ABBB36" w14:textId="4FA4DFFC" w:rsidR="00290B51" w:rsidRPr="00290B51" w:rsidRDefault="00290B51" w:rsidP="00290B51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290B51">
        <w:rPr>
          <w:rFonts w:ascii="Calibri" w:hAnsi="Calibri"/>
          <w:lang w:val="en-US"/>
        </w:rPr>
        <w:t xml:space="preserve">Disinfect the treated places two times a day for 2 – 3 days after the treatment; </w:t>
      </w:r>
    </w:p>
    <w:p w14:paraId="1239EE65" w14:textId="21D46849" w:rsidR="00290B51" w:rsidRPr="00290B51" w:rsidRDefault="00290B51" w:rsidP="00290B51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290B51">
        <w:rPr>
          <w:rFonts w:ascii="Calibri" w:hAnsi="Calibri"/>
          <w:lang w:val="en-US"/>
        </w:rPr>
        <w:t xml:space="preserve">After disinfection, it is suitable to apply a special regeneration gel containing hyaluronic acid above 1 % intended for an injured skin twice a day for more 5 – 7 days; </w:t>
      </w:r>
    </w:p>
    <w:p w14:paraId="537B6232" w14:textId="708E3B85" w:rsidR="00290B51" w:rsidRPr="00290B51" w:rsidRDefault="00290B51" w:rsidP="00290B51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290B51">
        <w:rPr>
          <w:rFonts w:ascii="Calibri" w:hAnsi="Calibri"/>
          <w:lang w:val="en-US"/>
        </w:rPr>
        <w:t xml:space="preserve">After the week, grease the skin thoroughly with creams to prevent the crust from preliminary pulling-off; </w:t>
      </w:r>
    </w:p>
    <w:p w14:paraId="3F72F946" w14:textId="3ED79260" w:rsidR="00290B51" w:rsidRPr="00290B51" w:rsidRDefault="00290B51" w:rsidP="00290B51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290B51">
        <w:rPr>
          <w:rFonts w:ascii="Calibri" w:hAnsi="Calibri"/>
          <w:lang w:val="en-US"/>
        </w:rPr>
        <w:t xml:space="preserve">Protect the skin from solar radiation by applying the creams with SPF 50+ and sun glasses and head cover for a minimum of 7-10 days after the treatment; </w:t>
      </w:r>
    </w:p>
    <w:p w14:paraId="38D1B57E" w14:textId="6A73D27D" w:rsidR="00290B51" w:rsidRPr="00290B51" w:rsidRDefault="00290B51" w:rsidP="00290B51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rPr>
          <w:rFonts w:ascii="Calibri" w:hAnsi="Calibri"/>
          <w:lang w:val="en-US"/>
        </w:rPr>
      </w:pPr>
      <w:r w:rsidRPr="00290B51">
        <w:rPr>
          <w:rFonts w:ascii="Calibri" w:hAnsi="Calibri"/>
          <w:lang w:val="en-US"/>
        </w:rPr>
        <w:t xml:space="preserve">We recommend seeing the doctor after a week. </w:t>
      </w:r>
    </w:p>
    <w:p w14:paraId="068150F7" w14:textId="77777777" w:rsidR="00A829A3" w:rsidRPr="00A829A3" w:rsidRDefault="00A829A3" w:rsidP="00C40860">
      <w:pPr>
        <w:jc w:val="both"/>
        <w:rPr>
          <w:b/>
        </w:rPr>
      </w:pPr>
    </w:p>
    <w:p w14:paraId="28D94596" w14:textId="77777777" w:rsidR="007C56FE" w:rsidRPr="007C56FE" w:rsidRDefault="007C56FE" w:rsidP="007C56FE">
      <w:pPr>
        <w:jc w:val="both"/>
        <w:rPr>
          <w:sz w:val="22"/>
          <w:szCs w:val="22"/>
        </w:rPr>
      </w:pPr>
      <w:proofErr w:type="spellStart"/>
      <w:r w:rsidRPr="007C56FE">
        <w:rPr>
          <w:sz w:val="22"/>
          <w:szCs w:val="22"/>
        </w:rPr>
        <w:t>If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the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treatment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was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performed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correctly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according</w:t>
      </w:r>
      <w:proofErr w:type="spellEnd"/>
      <w:r w:rsidRPr="007C56FE">
        <w:rPr>
          <w:sz w:val="22"/>
          <w:szCs w:val="22"/>
        </w:rPr>
        <w:t xml:space="preserve"> to </w:t>
      </w:r>
      <w:proofErr w:type="spellStart"/>
      <w:r w:rsidRPr="007C56FE">
        <w:rPr>
          <w:sz w:val="22"/>
          <w:szCs w:val="22"/>
        </w:rPr>
        <w:t>the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instructions</w:t>
      </w:r>
      <w:proofErr w:type="spellEnd"/>
      <w:r w:rsidRPr="007C56FE">
        <w:rPr>
          <w:sz w:val="22"/>
          <w:szCs w:val="22"/>
        </w:rPr>
        <w:t xml:space="preserve">, </w:t>
      </w:r>
      <w:proofErr w:type="spellStart"/>
      <w:r w:rsidRPr="007C56FE">
        <w:rPr>
          <w:sz w:val="22"/>
          <w:szCs w:val="22"/>
        </w:rPr>
        <w:t>the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scar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should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be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removed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after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two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sessions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at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the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latest</w:t>
      </w:r>
      <w:proofErr w:type="spellEnd"/>
      <w:r w:rsidRPr="007C56FE">
        <w:rPr>
          <w:sz w:val="22"/>
          <w:szCs w:val="22"/>
        </w:rPr>
        <w:t xml:space="preserve">. </w:t>
      </w:r>
    </w:p>
    <w:p w14:paraId="324F4FAE" w14:textId="77777777" w:rsidR="007C56FE" w:rsidRPr="007C56FE" w:rsidRDefault="007C56FE" w:rsidP="007C56FE">
      <w:pPr>
        <w:jc w:val="both"/>
        <w:rPr>
          <w:sz w:val="22"/>
          <w:szCs w:val="22"/>
        </w:rPr>
      </w:pPr>
      <w:proofErr w:type="spellStart"/>
      <w:r w:rsidRPr="007C56FE">
        <w:rPr>
          <w:sz w:val="22"/>
          <w:szCs w:val="22"/>
        </w:rPr>
        <w:t>During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the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first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treatment</w:t>
      </w:r>
      <w:proofErr w:type="spellEnd"/>
      <w:r w:rsidRPr="007C56FE">
        <w:rPr>
          <w:sz w:val="22"/>
          <w:szCs w:val="22"/>
        </w:rPr>
        <w:t xml:space="preserve">, </w:t>
      </w:r>
      <w:proofErr w:type="spellStart"/>
      <w:r w:rsidRPr="007C56FE">
        <w:rPr>
          <w:sz w:val="22"/>
          <w:szCs w:val="22"/>
        </w:rPr>
        <w:t>the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scar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is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burned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only</w:t>
      </w:r>
      <w:proofErr w:type="spellEnd"/>
      <w:r w:rsidRPr="007C56FE">
        <w:rPr>
          <w:sz w:val="22"/>
          <w:szCs w:val="22"/>
        </w:rPr>
        <w:t xml:space="preserve"> to </w:t>
      </w:r>
      <w:proofErr w:type="spellStart"/>
      <w:r w:rsidRPr="007C56FE">
        <w:rPr>
          <w:sz w:val="22"/>
          <w:szCs w:val="22"/>
        </w:rPr>
        <w:t>the</w:t>
      </w:r>
      <w:proofErr w:type="spellEnd"/>
      <w:r w:rsidRPr="007C56FE">
        <w:rPr>
          <w:sz w:val="22"/>
          <w:szCs w:val="22"/>
        </w:rPr>
        <w:t xml:space="preserve"> level </w:t>
      </w:r>
      <w:proofErr w:type="spellStart"/>
      <w:r w:rsidRPr="007C56FE">
        <w:rPr>
          <w:sz w:val="22"/>
          <w:szCs w:val="22"/>
        </w:rPr>
        <w:t>of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approximately</w:t>
      </w:r>
      <w:proofErr w:type="spellEnd"/>
      <w:r w:rsidRPr="007C56FE">
        <w:rPr>
          <w:sz w:val="22"/>
          <w:szCs w:val="22"/>
        </w:rPr>
        <w:t xml:space="preserve"> </w:t>
      </w:r>
      <w:proofErr w:type="gramStart"/>
      <w:r w:rsidRPr="007C56FE">
        <w:rPr>
          <w:sz w:val="22"/>
          <w:szCs w:val="22"/>
        </w:rPr>
        <w:t>1 – 2</w:t>
      </w:r>
      <w:proofErr w:type="gramEnd"/>
      <w:r w:rsidRPr="007C56FE">
        <w:rPr>
          <w:sz w:val="22"/>
          <w:szCs w:val="22"/>
        </w:rPr>
        <w:t xml:space="preserve"> mm </w:t>
      </w:r>
      <w:proofErr w:type="spellStart"/>
      <w:r w:rsidRPr="007C56FE">
        <w:rPr>
          <w:sz w:val="22"/>
          <w:szCs w:val="22"/>
        </w:rPr>
        <w:t>above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the</w:t>
      </w:r>
      <w:proofErr w:type="spellEnd"/>
      <w:r w:rsidRPr="007C56FE">
        <w:rPr>
          <w:sz w:val="22"/>
          <w:szCs w:val="22"/>
        </w:rPr>
        <w:t xml:space="preserve"> level </w:t>
      </w:r>
      <w:proofErr w:type="spellStart"/>
      <w:r w:rsidRPr="007C56FE">
        <w:rPr>
          <w:sz w:val="22"/>
          <w:szCs w:val="22"/>
        </w:rPr>
        <w:t>of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the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surrounding</w:t>
      </w:r>
      <w:proofErr w:type="spellEnd"/>
      <w:r w:rsidRPr="007C56FE">
        <w:rPr>
          <w:sz w:val="22"/>
          <w:szCs w:val="22"/>
        </w:rPr>
        <w:t xml:space="preserve"> skin. </w:t>
      </w:r>
      <w:proofErr w:type="spellStart"/>
      <w:r w:rsidRPr="007C56FE">
        <w:rPr>
          <w:sz w:val="22"/>
          <w:szCs w:val="22"/>
        </w:rPr>
        <w:t>After</w:t>
      </w:r>
      <w:proofErr w:type="spellEnd"/>
      <w:r w:rsidRPr="007C56FE">
        <w:rPr>
          <w:sz w:val="22"/>
          <w:szCs w:val="22"/>
        </w:rPr>
        <w:t xml:space="preserve"> 14 </w:t>
      </w:r>
      <w:proofErr w:type="spellStart"/>
      <w:r w:rsidRPr="007C56FE">
        <w:rPr>
          <w:sz w:val="22"/>
          <w:szCs w:val="22"/>
        </w:rPr>
        <w:t>days</w:t>
      </w:r>
      <w:proofErr w:type="spellEnd"/>
      <w:r w:rsidRPr="007C56FE">
        <w:rPr>
          <w:sz w:val="22"/>
          <w:szCs w:val="22"/>
        </w:rPr>
        <w:t xml:space="preserve">, </w:t>
      </w:r>
      <w:proofErr w:type="spellStart"/>
      <w:r w:rsidRPr="007C56FE">
        <w:rPr>
          <w:sz w:val="22"/>
          <w:szCs w:val="22"/>
        </w:rPr>
        <w:t>the</w:t>
      </w:r>
      <w:proofErr w:type="spellEnd"/>
      <w:r w:rsidRPr="007C56FE">
        <w:rPr>
          <w:sz w:val="22"/>
          <w:szCs w:val="22"/>
        </w:rPr>
        <w:t xml:space="preserve"> second </w:t>
      </w:r>
      <w:proofErr w:type="spellStart"/>
      <w:r w:rsidRPr="007C56FE">
        <w:rPr>
          <w:sz w:val="22"/>
          <w:szCs w:val="22"/>
        </w:rPr>
        <w:t>treatment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will</w:t>
      </w:r>
      <w:proofErr w:type="spellEnd"/>
      <w:r w:rsidRPr="007C56FE">
        <w:rPr>
          <w:sz w:val="22"/>
          <w:szCs w:val="22"/>
        </w:rPr>
        <w:t xml:space="preserve"> level </w:t>
      </w:r>
      <w:proofErr w:type="spellStart"/>
      <w:r w:rsidRPr="007C56FE">
        <w:rPr>
          <w:sz w:val="22"/>
          <w:szCs w:val="22"/>
        </w:rPr>
        <w:t>the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scar</w:t>
      </w:r>
      <w:proofErr w:type="spellEnd"/>
      <w:r w:rsidRPr="007C56FE">
        <w:rPr>
          <w:sz w:val="22"/>
          <w:szCs w:val="22"/>
        </w:rPr>
        <w:t xml:space="preserve"> to </w:t>
      </w:r>
      <w:proofErr w:type="spellStart"/>
      <w:r w:rsidRPr="007C56FE">
        <w:rPr>
          <w:sz w:val="22"/>
          <w:szCs w:val="22"/>
        </w:rPr>
        <w:t>the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surrounding</w:t>
      </w:r>
      <w:proofErr w:type="spellEnd"/>
      <w:r w:rsidRPr="007C56FE">
        <w:rPr>
          <w:sz w:val="22"/>
          <w:szCs w:val="22"/>
        </w:rPr>
        <w:t xml:space="preserve"> skin. </w:t>
      </w:r>
    </w:p>
    <w:p w14:paraId="49A7E0F4" w14:textId="7138C819" w:rsidR="00A829A3" w:rsidRDefault="007C56FE" w:rsidP="007C56FE">
      <w:pPr>
        <w:jc w:val="both"/>
        <w:rPr>
          <w:b/>
        </w:rPr>
      </w:pPr>
      <w:proofErr w:type="spellStart"/>
      <w:r w:rsidRPr="007C56FE">
        <w:rPr>
          <w:sz w:val="22"/>
          <w:szCs w:val="22"/>
        </w:rPr>
        <w:t>Healing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takes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usually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one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week</w:t>
      </w:r>
      <w:proofErr w:type="spellEnd"/>
      <w:r w:rsidRPr="007C56FE">
        <w:rPr>
          <w:sz w:val="22"/>
          <w:szCs w:val="22"/>
        </w:rPr>
        <w:t xml:space="preserve">. In </w:t>
      </w:r>
      <w:proofErr w:type="spellStart"/>
      <w:r w:rsidRPr="007C56FE">
        <w:rPr>
          <w:sz w:val="22"/>
          <w:szCs w:val="22"/>
        </w:rPr>
        <w:t>extraordinary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cases</w:t>
      </w:r>
      <w:proofErr w:type="spellEnd"/>
      <w:r w:rsidRPr="007C56FE">
        <w:rPr>
          <w:sz w:val="22"/>
          <w:szCs w:val="22"/>
        </w:rPr>
        <w:t xml:space="preserve">, </w:t>
      </w:r>
      <w:proofErr w:type="spellStart"/>
      <w:r w:rsidRPr="007C56FE">
        <w:rPr>
          <w:sz w:val="22"/>
          <w:szCs w:val="22"/>
        </w:rPr>
        <w:t>it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may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take</w:t>
      </w:r>
      <w:proofErr w:type="spellEnd"/>
      <w:r w:rsidRPr="007C56FE">
        <w:rPr>
          <w:sz w:val="22"/>
          <w:szCs w:val="22"/>
        </w:rPr>
        <w:t xml:space="preserve"> a </w:t>
      </w:r>
      <w:proofErr w:type="spellStart"/>
      <w:r w:rsidRPr="007C56FE">
        <w:rPr>
          <w:sz w:val="22"/>
          <w:szCs w:val="22"/>
        </w:rPr>
        <w:t>longer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time</w:t>
      </w:r>
      <w:proofErr w:type="spellEnd"/>
      <w:r w:rsidRPr="007C56FE">
        <w:rPr>
          <w:sz w:val="22"/>
          <w:szCs w:val="22"/>
        </w:rPr>
        <w:t xml:space="preserve">. </w:t>
      </w:r>
      <w:proofErr w:type="spellStart"/>
      <w:r w:rsidRPr="007C56FE">
        <w:rPr>
          <w:sz w:val="22"/>
          <w:szCs w:val="22"/>
        </w:rPr>
        <w:t>If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larger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="0078075E">
        <w:rPr>
          <w:sz w:val="22"/>
          <w:szCs w:val="22"/>
        </w:rPr>
        <w:t>scar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was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removed</w:t>
      </w:r>
      <w:proofErr w:type="spellEnd"/>
      <w:r w:rsidRPr="007C56FE">
        <w:rPr>
          <w:sz w:val="22"/>
          <w:szCs w:val="22"/>
        </w:rPr>
        <w:t xml:space="preserve">, </w:t>
      </w:r>
      <w:proofErr w:type="spellStart"/>
      <w:r w:rsidRPr="007C56FE">
        <w:rPr>
          <w:sz w:val="22"/>
          <w:szCs w:val="22"/>
        </w:rPr>
        <w:t>its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healing</w:t>
      </w:r>
      <w:proofErr w:type="spellEnd"/>
      <w:r w:rsidRPr="007C56FE">
        <w:rPr>
          <w:sz w:val="22"/>
          <w:szCs w:val="22"/>
        </w:rPr>
        <w:t xml:space="preserve"> </w:t>
      </w:r>
      <w:proofErr w:type="spellStart"/>
      <w:r w:rsidRPr="007C56FE">
        <w:rPr>
          <w:sz w:val="22"/>
          <w:szCs w:val="22"/>
        </w:rPr>
        <w:t>may</w:t>
      </w:r>
      <w:proofErr w:type="spellEnd"/>
      <w:r w:rsidRPr="007C56FE">
        <w:rPr>
          <w:sz w:val="22"/>
          <w:szCs w:val="22"/>
        </w:rPr>
        <w:t xml:space="preserve"> last up to 14 </w:t>
      </w:r>
      <w:proofErr w:type="spellStart"/>
      <w:r w:rsidRPr="007C56FE">
        <w:rPr>
          <w:sz w:val="22"/>
          <w:szCs w:val="22"/>
        </w:rPr>
        <w:t>days</w:t>
      </w:r>
      <w:proofErr w:type="spellEnd"/>
      <w:r w:rsidRPr="007C56FE">
        <w:rPr>
          <w:sz w:val="22"/>
          <w:szCs w:val="22"/>
        </w:rPr>
        <w:t>.</w:t>
      </w:r>
    </w:p>
    <w:p w14:paraId="2CAB0D22" w14:textId="7AFD9C32" w:rsidR="000876D9" w:rsidRDefault="000876D9" w:rsidP="00C40860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0876D9" w:rsidSect="00850011">
      <w:headerReference w:type="default" r:id="rId8"/>
      <w:footerReference w:type="default" r:id="rId9"/>
      <w:pgSz w:w="11901" w:h="16817"/>
      <w:pgMar w:top="567" w:right="1553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43EC" w14:textId="77777777" w:rsidR="007B1837" w:rsidRDefault="007B1837" w:rsidP="00AC5813">
      <w:r>
        <w:separator/>
      </w:r>
    </w:p>
  </w:endnote>
  <w:endnote w:type="continuationSeparator" w:id="0">
    <w:p w14:paraId="53735B3F" w14:textId="77777777" w:rsidR="007B1837" w:rsidRDefault="007B1837" w:rsidP="00AC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537C" w14:textId="5EEA6C1B" w:rsidR="00652355" w:rsidRDefault="003068B5" w:rsidP="00E10E77">
    <w:pPr>
      <w:jc w:val="center"/>
      <w:rPr>
        <w:rFonts w:ascii="Helvetica" w:hAnsi="Helvetica" w:cs="Times New Roman"/>
        <w:color w:val="8F8F8E"/>
        <w:sz w:val="14"/>
        <w:szCs w:val="14"/>
        <w:lang w:eastAsia="cs-CZ"/>
      </w:rPr>
    </w:pPr>
    <w:r>
      <w:rPr>
        <w:rFonts w:ascii="Helvetica" w:hAnsi="Helvetica" w:cs="Times New Roman"/>
        <w:noProof/>
        <w:color w:val="8F8F8E"/>
        <w:sz w:val="14"/>
        <w:szCs w:val="14"/>
        <w:lang w:eastAsia="cs-CZ"/>
      </w:rPr>
      <w:drawing>
        <wp:anchor distT="0" distB="0" distL="114300" distR="114300" simplePos="0" relativeHeight="251659264" behindDoc="0" locked="0" layoutInCell="1" allowOverlap="1" wp14:anchorId="62424131" wp14:editId="69DC5979">
          <wp:simplePos x="0" y="0"/>
          <wp:positionH relativeFrom="column">
            <wp:posOffset>1306830</wp:posOffset>
          </wp:positionH>
          <wp:positionV relativeFrom="paragraph">
            <wp:posOffset>10160</wp:posOffset>
          </wp:positionV>
          <wp:extent cx="4221489" cy="417577"/>
          <wp:effectExtent l="0" t="0" r="0" b="1905"/>
          <wp:wrapSquare wrapText="bothSides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1489" cy="417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E5FD0A" w14:textId="20F19D90" w:rsidR="00AC5813" w:rsidRPr="00652355" w:rsidRDefault="00AC5813" w:rsidP="00F960C9">
    <w:pPr>
      <w:jc w:val="center"/>
      <w:rPr>
        <w:rFonts w:ascii="Calibri" w:hAnsi="Calibri" w:cs="Times New Roman"/>
        <w:color w:val="636462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AC80" w14:textId="77777777" w:rsidR="007B1837" w:rsidRDefault="007B1837" w:rsidP="00AC5813">
      <w:r>
        <w:separator/>
      </w:r>
    </w:p>
  </w:footnote>
  <w:footnote w:type="continuationSeparator" w:id="0">
    <w:p w14:paraId="7204D14A" w14:textId="77777777" w:rsidR="007B1837" w:rsidRDefault="007B1837" w:rsidP="00AC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CCB5" w14:textId="77777777" w:rsidR="00AC5813" w:rsidRDefault="00E10E77">
    <w:pPr>
      <w:pStyle w:val="Zhlav"/>
    </w:pPr>
    <w:r>
      <w:rPr>
        <w:noProof/>
        <w:lang w:eastAsia="cs-CZ"/>
      </w:rPr>
      <w:drawing>
        <wp:inline distT="0" distB="0" distL="0" distR="0" wp14:anchorId="62E2FB6F" wp14:editId="38D4CDEE">
          <wp:extent cx="900000" cy="900000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TT_logo_color_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581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ECFFEC" wp14:editId="5D22E01E">
              <wp:simplePos x="0" y="0"/>
              <wp:positionH relativeFrom="column">
                <wp:posOffset>1481455</wp:posOffset>
              </wp:positionH>
              <wp:positionV relativeFrom="paragraph">
                <wp:posOffset>185635</wp:posOffset>
              </wp:positionV>
              <wp:extent cx="5877560" cy="454660"/>
              <wp:effectExtent l="0" t="0" r="0" b="254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87756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F591A" w14:textId="77777777" w:rsidR="00AC5813" w:rsidRPr="00AC5813" w:rsidRDefault="00AC5813" w:rsidP="00E10E77">
                          <w:pPr>
                            <w:ind w:left="-142"/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</w:pPr>
                          <w:r w:rsidRPr="00AC5813"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  <w:t>COMPEX, spol. s r. o.</w:t>
                          </w:r>
                        </w:p>
                        <w:p w14:paraId="4499EDFF" w14:textId="2B813C08" w:rsidR="00AC5813" w:rsidRPr="00E10E77" w:rsidRDefault="00AC5813" w:rsidP="00E10E77">
                          <w:pPr>
                            <w:pStyle w:val="p1"/>
                            <w:ind w:left="-142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A/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Palackeho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trida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105, 612 00 Brno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T/ 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+420 606 071 596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E/ </w:t>
                          </w:r>
                          <w:r w:rsidR="00DD539B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info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@jett.eu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/ W </w:t>
                          </w:r>
                          <w:proofErr w:type="spellStart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W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 W. J E T </w:t>
                          </w:r>
                          <w:proofErr w:type="spellStart"/>
                          <w:proofErr w:type="gramStart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T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 .</w:t>
                          </w:r>
                          <w:proofErr w:type="gram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 E 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CFF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6.65pt;margin-top:14.6pt;width:462.8pt;height:35.8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" filled="f" stroked="f">
              <v:textbox>
                <w:txbxContent>
                  <w:p w14:paraId="03CF591A" w14:textId="77777777" w:rsidR="00AC5813" w:rsidRPr="00AC5813" w:rsidRDefault="00AC5813" w:rsidP="00E10E77">
                    <w:pPr>
                      <w:ind w:left="-142"/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</w:pPr>
                    <w:r w:rsidRPr="00AC5813"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  <w:t>COMPEX, spol. s r. o.</w:t>
                    </w:r>
                  </w:p>
                  <w:p w14:paraId="4499EDFF" w14:textId="2B813C08" w:rsidR="00AC5813" w:rsidRPr="00E10E77" w:rsidRDefault="00AC5813" w:rsidP="00E10E77">
                    <w:pPr>
                      <w:pStyle w:val="p1"/>
                      <w:ind w:left="-142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A/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Palackeho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trida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105, 612 00 Brno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T/ 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+420 606 071 596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E/ </w:t>
                    </w:r>
                    <w:r w:rsidR="00DD539B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info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@jett.eu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/ W </w:t>
                    </w:r>
                    <w:proofErr w:type="spellStart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W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 W. J E T </w:t>
                    </w:r>
                    <w:proofErr w:type="spellStart"/>
                    <w:proofErr w:type="gramStart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T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 .</w:t>
                    </w:r>
                    <w:proofErr w:type="gram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 E U</w:t>
                    </w:r>
                  </w:p>
                </w:txbxContent>
              </v:textbox>
            </v:shape>
          </w:pict>
        </mc:Fallback>
      </mc:AlternateContent>
    </w:r>
  </w:p>
  <w:p w14:paraId="43D5264D" w14:textId="77777777" w:rsidR="00AC5813" w:rsidRDefault="00AC58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7790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7F4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5B3DB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91E9EF03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2B74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C9BAA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6B56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6E2C5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415B3C"/>
    <w:multiLevelType w:val="hybridMultilevel"/>
    <w:tmpl w:val="016A9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36B29"/>
    <w:multiLevelType w:val="hybridMultilevel"/>
    <w:tmpl w:val="5B86A3A6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487B9F"/>
    <w:multiLevelType w:val="hybridMultilevel"/>
    <w:tmpl w:val="8A7C3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9EB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954382"/>
    <w:multiLevelType w:val="hybridMultilevel"/>
    <w:tmpl w:val="DBA266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B32A8"/>
    <w:multiLevelType w:val="hybridMultilevel"/>
    <w:tmpl w:val="2B2A4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2A83A48"/>
    <w:multiLevelType w:val="hybridMultilevel"/>
    <w:tmpl w:val="4FBAF9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64522"/>
    <w:multiLevelType w:val="hybridMultilevel"/>
    <w:tmpl w:val="02C24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76AC6"/>
    <w:multiLevelType w:val="hybridMultilevel"/>
    <w:tmpl w:val="DE54CC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4CC0"/>
    <w:multiLevelType w:val="hybridMultilevel"/>
    <w:tmpl w:val="5B82E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43E86"/>
    <w:multiLevelType w:val="hybridMultilevel"/>
    <w:tmpl w:val="32427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91778B2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360F9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92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7CA2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07F7E5A"/>
    <w:multiLevelType w:val="hybridMultilevel"/>
    <w:tmpl w:val="1DFA88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AF2DF7"/>
    <w:multiLevelType w:val="multilevel"/>
    <w:tmpl w:val="68B8B6DE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Times New Roman" w:hAnsiTheme="minorHAnsi" w:cstheme="minorHAnsi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24" w15:restartNumberingAfterBreak="0">
    <w:nsid w:val="42416F36"/>
    <w:multiLevelType w:val="hybridMultilevel"/>
    <w:tmpl w:val="1D92F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911C9"/>
    <w:multiLevelType w:val="hybridMultilevel"/>
    <w:tmpl w:val="6046DB1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43E4415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478051D"/>
    <w:multiLevelType w:val="hybridMultilevel"/>
    <w:tmpl w:val="D8E0B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44B3F"/>
    <w:multiLevelType w:val="hybridMultilevel"/>
    <w:tmpl w:val="4AD8BB7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8D85350"/>
    <w:multiLevelType w:val="hybridMultilevel"/>
    <w:tmpl w:val="16287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44F03"/>
    <w:multiLevelType w:val="hybridMultilevel"/>
    <w:tmpl w:val="37DC53C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4840526"/>
    <w:multiLevelType w:val="hybridMultilevel"/>
    <w:tmpl w:val="4C500EA8"/>
    <w:lvl w:ilvl="0" w:tplc="080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2" w15:restartNumberingAfterBreak="0">
    <w:nsid w:val="554F744F"/>
    <w:multiLevelType w:val="hybridMultilevel"/>
    <w:tmpl w:val="97B6C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60CE3"/>
    <w:multiLevelType w:val="hybridMultilevel"/>
    <w:tmpl w:val="73E81B4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75543C"/>
    <w:multiLevelType w:val="hybridMultilevel"/>
    <w:tmpl w:val="6DBAF01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D235960"/>
    <w:multiLevelType w:val="hybridMultilevel"/>
    <w:tmpl w:val="D6529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E32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5A54318"/>
    <w:multiLevelType w:val="hybridMultilevel"/>
    <w:tmpl w:val="23DE7B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97D2F8E"/>
    <w:multiLevelType w:val="hybridMultilevel"/>
    <w:tmpl w:val="23DE7B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B38EC"/>
    <w:multiLevelType w:val="hybridMultilevel"/>
    <w:tmpl w:val="2E8029FC"/>
    <w:lvl w:ilvl="0" w:tplc="2F3C6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202F02"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  <w:b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A1BAC"/>
    <w:multiLevelType w:val="hybridMultilevel"/>
    <w:tmpl w:val="B4F4A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C5D2D"/>
    <w:multiLevelType w:val="hybridMultilevel"/>
    <w:tmpl w:val="BC1E3A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4F2592"/>
    <w:multiLevelType w:val="hybridMultilevel"/>
    <w:tmpl w:val="82428926"/>
    <w:lvl w:ilvl="0" w:tplc="E318BF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64485"/>
    <w:multiLevelType w:val="hybridMultilevel"/>
    <w:tmpl w:val="877897D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91950"/>
    <w:multiLevelType w:val="hybridMultilevel"/>
    <w:tmpl w:val="7ACC4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C5582"/>
    <w:multiLevelType w:val="hybridMultilevel"/>
    <w:tmpl w:val="3FE21C80"/>
    <w:lvl w:ilvl="0" w:tplc="2F3C6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17F6F"/>
    <w:multiLevelType w:val="multilevel"/>
    <w:tmpl w:val="B0A8D1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48518391">
    <w:abstractNumId w:val="14"/>
  </w:num>
  <w:num w:numId="2" w16cid:durableId="798107106">
    <w:abstractNumId w:val="46"/>
  </w:num>
  <w:num w:numId="3" w16cid:durableId="1974210163">
    <w:abstractNumId w:val="39"/>
  </w:num>
  <w:num w:numId="4" w16cid:durableId="1280264788">
    <w:abstractNumId w:val="15"/>
  </w:num>
  <w:num w:numId="5" w16cid:durableId="1397821830">
    <w:abstractNumId w:val="42"/>
  </w:num>
  <w:num w:numId="6" w16cid:durableId="1759598860">
    <w:abstractNumId w:val="8"/>
  </w:num>
  <w:num w:numId="7" w16cid:durableId="1570265590">
    <w:abstractNumId w:val="40"/>
  </w:num>
  <w:num w:numId="8" w16cid:durableId="4120511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5006100">
    <w:abstractNumId w:val="17"/>
  </w:num>
  <w:num w:numId="10" w16cid:durableId="817188891">
    <w:abstractNumId w:val="12"/>
  </w:num>
  <w:num w:numId="11" w16cid:durableId="1762140556">
    <w:abstractNumId w:val="37"/>
  </w:num>
  <w:num w:numId="12" w16cid:durableId="1901597838">
    <w:abstractNumId w:val="22"/>
  </w:num>
  <w:num w:numId="13" w16cid:durableId="458762372">
    <w:abstractNumId w:val="23"/>
  </w:num>
  <w:num w:numId="14" w16cid:durableId="933977809">
    <w:abstractNumId w:val="44"/>
  </w:num>
  <w:num w:numId="15" w16cid:durableId="812061294">
    <w:abstractNumId w:val="11"/>
  </w:num>
  <w:num w:numId="16" w16cid:durableId="385108242">
    <w:abstractNumId w:val="45"/>
  </w:num>
  <w:num w:numId="17" w16cid:durableId="1959021196">
    <w:abstractNumId w:val="9"/>
  </w:num>
  <w:num w:numId="18" w16cid:durableId="837306089">
    <w:abstractNumId w:val="16"/>
  </w:num>
  <w:num w:numId="19" w16cid:durableId="317805139">
    <w:abstractNumId w:val="27"/>
  </w:num>
  <w:num w:numId="20" w16cid:durableId="1859923329">
    <w:abstractNumId w:val="32"/>
  </w:num>
  <w:num w:numId="21" w16cid:durableId="1469124658">
    <w:abstractNumId w:val="41"/>
  </w:num>
  <w:num w:numId="22" w16cid:durableId="58479864">
    <w:abstractNumId w:val="35"/>
  </w:num>
  <w:num w:numId="23" w16cid:durableId="75714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8789799">
    <w:abstractNumId w:val="28"/>
  </w:num>
  <w:num w:numId="25" w16cid:durableId="1939629926">
    <w:abstractNumId w:val="25"/>
  </w:num>
  <w:num w:numId="26" w16cid:durableId="114099200">
    <w:abstractNumId w:val="29"/>
  </w:num>
  <w:num w:numId="27" w16cid:durableId="536045989">
    <w:abstractNumId w:val="13"/>
  </w:num>
  <w:num w:numId="28" w16cid:durableId="1393307637">
    <w:abstractNumId w:val="18"/>
  </w:num>
  <w:num w:numId="29" w16cid:durableId="60447649">
    <w:abstractNumId w:val="33"/>
  </w:num>
  <w:num w:numId="30" w16cid:durableId="1367561923">
    <w:abstractNumId w:val="34"/>
  </w:num>
  <w:num w:numId="31" w16cid:durableId="1115714222">
    <w:abstractNumId w:val="21"/>
  </w:num>
  <w:num w:numId="32" w16cid:durableId="1048915058">
    <w:abstractNumId w:val="2"/>
  </w:num>
  <w:num w:numId="33" w16cid:durableId="1088382983">
    <w:abstractNumId w:val="10"/>
  </w:num>
  <w:num w:numId="34" w16cid:durableId="1695230738">
    <w:abstractNumId w:val="7"/>
  </w:num>
  <w:num w:numId="35" w16cid:durableId="1454638261">
    <w:abstractNumId w:val="43"/>
  </w:num>
  <w:num w:numId="36" w16cid:durableId="1492138939">
    <w:abstractNumId w:val="20"/>
  </w:num>
  <w:num w:numId="37" w16cid:durableId="343171408">
    <w:abstractNumId w:val="3"/>
  </w:num>
  <w:num w:numId="38" w16cid:durableId="2136100689">
    <w:abstractNumId w:val="36"/>
  </w:num>
  <w:num w:numId="39" w16cid:durableId="326828506">
    <w:abstractNumId w:val="1"/>
  </w:num>
  <w:num w:numId="40" w16cid:durableId="648939814">
    <w:abstractNumId w:val="5"/>
  </w:num>
  <w:num w:numId="41" w16cid:durableId="1320503274">
    <w:abstractNumId w:val="4"/>
  </w:num>
  <w:num w:numId="42" w16cid:durableId="1646467714">
    <w:abstractNumId w:val="30"/>
  </w:num>
  <w:num w:numId="43" w16cid:durableId="1183594310">
    <w:abstractNumId w:val="24"/>
  </w:num>
  <w:num w:numId="44" w16cid:durableId="1625430292">
    <w:abstractNumId w:val="31"/>
  </w:num>
  <w:num w:numId="45" w16cid:durableId="1608850680">
    <w:abstractNumId w:val="26"/>
  </w:num>
  <w:num w:numId="46" w16cid:durableId="400297585">
    <w:abstractNumId w:val="0"/>
  </w:num>
  <w:num w:numId="47" w16cid:durableId="444690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13"/>
    <w:rsid w:val="000245BD"/>
    <w:rsid w:val="000356B2"/>
    <w:rsid w:val="000569BD"/>
    <w:rsid w:val="0008280F"/>
    <w:rsid w:val="000876D9"/>
    <w:rsid w:val="00093720"/>
    <w:rsid w:val="000950EA"/>
    <w:rsid w:val="000A3F53"/>
    <w:rsid w:val="000D4A3E"/>
    <w:rsid w:val="000E3A62"/>
    <w:rsid w:val="000E4803"/>
    <w:rsid w:val="001208A8"/>
    <w:rsid w:val="00134C39"/>
    <w:rsid w:val="00145B6F"/>
    <w:rsid w:val="0014654F"/>
    <w:rsid w:val="001500BF"/>
    <w:rsid w:val="00177AD6"/>
    <w:rsid w:val="00187C60"/>
    <w:rsid w:val="001A032B"/>
    <w:rsid w:val="001B19B9"/>
    <w:rsid w:val="001B7CCC"/>
    <w:rsid w:val="001D51AB"/>
    <w:rsid w:val="001F39EE"/>
    <w:rsid w:val="001F581B"/>
    <w:rsid w:val="00253958"/>
    <w:rsid w:val="00263374"/>
    <w:rsid w:val="00270E52"/>
    <w:rsid w:val="00290B51"/>
    <w:rsid w:val="0029453C"/>
    <w:rsid w:val="00297E60"/>
    <w:rsid w:val="002D1FA2"/>
    <w:rsid w:val="002D4FB4"/>
    <w:rsid w:val="0030266D"/>
    <w:rsid w:val="0030532B"/>
    <w:rsid w:val="003068B5"/>
    <w:rsid w:val="00320BF3"/>
    <w:rsid w:val="0032711B"/>
    <w:rsid w:val="0033790E"/>
    <w:rsid w:val="0036304F"/>
    <w:rsid w:val="003738E7"/>
    <w:rsid w:val="003B12A2"/>
    <w:rsid w:val="003C0A42"/>
    <w:rsid w:val="003C5138"/>
    <w:rsid w:val="003F4077"/>
    <w:rsid w:val="0042310C"/>
    <w:rsid w:val="004246D3"/>
    <w:rsid w:val="0046635A"/>
    <w:rsid w:val="004B7D3D"/>
    <w:rsid w:val="004C6B5E"/>
    <w:rsid w:val="004D3D68"/>
    <w:rsid w:val="004E6F49"/>
    <w:rsid w:val="004E6FB9"/>
    <w:rsid w:val="0050515B"/>
    <w:rsid w:val="005055AE"/>
    <w:rsid w:val="00514E8F"/>
    <w:rsid w:val="005A034E"/>
    <w:rsid w:val="005A27A1"/>
    <w:rsid w:val="005C1322"/>
    <w:rsid w:val="005C243D"/>
    <w:rsid w:val="005E492E"/>
    <w:rsid w:val="00601767"/>
    <w:rsid w:val="0060201F"/>
    <w:rsid w:val="00640B5C"/>
    <w:rsid w:val="0064224D"/>
    <w:rsid w:val="00652355"/>
    <w:rsid w:val="00663354"/>
    <w:rsid w:val="00676DE1"/>
    <w:rsid w:val="00681D8F"/>
    <w:rsid w:val="006A0884"/>
    <w:rsid w:val="006E470C"/>
    <w:rsid w:val="00701776"/>
    <w:rsid w:val="007605C2"/>
    <w:rsid w:val="0078075E"/>
    <w:rsid w:val="00792E0E"/>
    <w:rsid w:val="007B163A"/>
    <w:rsid w:val="007B1837"/>
    <w:rsid w:val="007C01B3"/>
    <w:rsid w:val="007C56FE"/>
    <w:rsid w:val="007E0014"/>
    <w:rsid w:val="00801E49"/>
    <w:rsid w:val="008078D2"/>
    <w:rsid w:val="0082567C"/>
    <w:rsid w:val="00836420"/>
    <w:rsid w:val="00850011"/>
    <w:rsid w:val="00861F5B"/>
    <w:rsid w:val="00897AB5"/>
    <w:rsid w:val="008B2EAA"/>
    <w:rsid w:val="008D2EB3"/>
    <w:rsid w:val="008E2B35"/>
    <w:rsid w:val="008E6440"/>
    <w:rsid w:val="00922F0F"/>
    <w:rsid w:val="009301AB"/>
    <w:rsid w:val="00934937"/>
    <w:rsid w:val="0096756A"/>
    <w:rsid w:val="00970EDE"/>
    <w:rsid w:val="0097629D"/>
    <w:rsid w:val="00986266"/>
    <w:rsid w:val="00993F65"/>
    <w:rsid w:val="009C368F"/>
    <w:rsid w:val="009E19A9"/>
    <w:rsid w:val="009E4FBE"/>
    <w:rsid w:val="009F3224"/>
    <w:rsid w:val="00A21B1E"/>
    <w:rsid w:val="00A463BA"/>
    <w:rsid w:val="00A46D03"/>
    <w:rsid w:val="00A605F9"/>
    <w:rsid w:val="00A829A3"/>
    <w:rsid w:val="00AA6A58"/>
    <w:rsid w:val="00AC5813"/>
    <w:rsid w:val="00AC7431"/>
    <w:rsid w:val="00AD0383"/>
    <w:rsid w:val="00B00325"/>
    <w:rsid w:val="00B37EEC"/>
    <w:rsid w:val="00B42285"/>
    <w:rsid w:val="00B63A8B"/>
    <w:rsid w:val="00B66E1E"/>
    <w:rsid w:val="00BF7D47"/>
    <w:rsid w:val="00C02496"/>
    <w:rsid w:val="00C1328A"/>
    <w:rsid w:val="00C1725F"/>
    <w:rsid w:val="00C36537"/>
    <w:rsid w:val="00C400F5"/>
    <w:rsid w:val="00C40860"/>
    <w:rsid w:val="00CB03CB"/>
    <w:rsid w:val="00CB309C"/>
    <w:rsid w:val="00CC3222"/>
    <w:rsid w:val="00D25947"/>
    <w:rsid w:val="00D53626"/>
    <w:rsid w:val="00D61CDE"/>
    <w:rsid w:val="00D877FE"/>
    <w:rsid w:val="00DB1111"/>
    <w:rsid w:val="00DD539B"/>
    <w:rsid w:val="00DE69CD"/>
    <w:rsid w:val="00DF15B7"/>
    <w:rsid w:val="00DF728A"/>
    <w:rsid w:val="00E10E77"/>
    <w:rsid w:val="00E22CB2"/>
    <w:rsid w:val="00E303E8"/>
    <w:rsid w:val="00E47C9C"/>
    <w:rsid w:val="00E86D63"/>
    <w:rsid w:val="00EB3230"/>
    <w:rsid w:val="00F1518A"/>
    <w:rsid w:val="00F30392"/>
    <w:rsid w:val="00F42163"/>
    <w:rsid w:val="00F548A7"/>
    <w:rsid w:val="00F960C9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34ADB86"/>
  <w14:defaultImageDpi w14:val="32767"/>
  <w15:docId w15:val="{9752D281-6B9F-411E-ADC6-799AB8F7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  <w:outlineLvl w:val="0"/>
    </w:pPr>
    <w:rPr>
      <w:rFonts w:ascii="Calibri Light" w:eastAsiaTheme="majorEastAsia" w:hAnsi="Calibri Light" w:cs="Calibri Light"/>
      <w:b/>
      <w:sz w:val="22"/>
      <w:szCs w:val="2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  <w:outlineLvl w:val="1"/>
    </w:pPr>
    <w:rPr>
      <w:rFonts w:ascii="Calibri Light" w:eastAsiaTheme="majorEastAsia" w:hAnsi="Calibri Light" w:cs="Calibri Light"/>
      <w:b/>
      <w:sz w:val="22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00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454"/>
      <w:jc w:val="both"/>
      <w:outlineLvl w:val="3"/>
    </w:pPr>
    <w:rPr>
      <w:rFonts w:ascii="Calibri" w:eastAsiaTheme="majorEastAsia" w:hAnsi="Calibri" w:cstheme="majorBidi"/>
      <w:i/>
      <w:iCs/>
      <w:sz w:val="22"/>
      <w:szCs w:val="22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567"/>
      <w:outlineLvl w:val="4"/>
    </w:pPr>
    <w:rPr>
      <w:rFonts w:ascii="Calibri" w:eastAsiaTheme="majorEastAsia" w:hAnsi="Calibri" w:cstheme="majorBidi"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58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5813"/>
  </w:style>
  <w:style w:type="paragraph" w:styleId="Zpat">
    <w:name w:val="footer"/>
    <w:basedOn w:val="Normln"/>
    <w:link w:val="ZpatChar"/>
    <w:uiPriority w:val="99"/>
    <w:unhideWhenUsed/>
    <w:rsid w:val="00AC58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5813"/>
  </w:style>
  <w:style w:type="paragraph" w:customStyle="1" w:styleId="p1">
    <w:name w:val="p1"/>
    <w:basedOn w:val="Normln"/>
    <w:rsid w:val="00AC5813"/>
    <w:rPr>
      <w:rFonts w:ascii="Helvetica" w:hAnsi="Helvetica" w:cs="Times New Roman"/>
      <w:color w:val="8F8F8E"/>
      <w:sz w:val="15"/>
      <w:szCs w:val="15"/>
      <w:lang w:eastAsia="cs-CZ"/>
    </w:rPr>
  </w:style>
  <w:style w:type="character" w:customStyle="1" w:styleId="s1">
    <w:name w:val="s1"/>
    <w:basedOn w:val="Standardnpsmoodstavce"/>
    <w:rsid w:val="00AC5813"/>
    <w:rPr>
      <w:color w:val="695BA7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4216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Bezmezer">
    <w:name w:val="No Spacing"/>
    <w:uiPriority w:val="1"/>
    <w:qFormat/>
    <w:rsid w:val="00F4216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  <w:lang w:val="en-GB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E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EA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61CDE"/>
    <w:rPr>
      <w:rFonts w:ascii="Calibri Light" w:eastAsiaTheme="majorEastAsia" w:hAnsi="Calibri Light" w:cs="Calibri Light"/>
      <w:b/>
      <w:sz w:val="22"/>
      <w:szCs w:val="22"/>
      <w:shd w:val="clear" w:color="auto" w:fill="FFFFFF"/>
      <w:lang w:eastAsia="cs-CZ"/>
    </w:rPr>
  </w:style>
  <w:style w:type="character" w:customStyle="1" w:styleId="Nadpis2Char">
    <w:name w:val="Nadpis 2 Char"/>
    <w:basedOn w:val="Standardnpsmoodstavce"/>
    <w:link w:val="Nadpis2"/>
    <w:rsid w:val="00D61CDE"/>
    <w:rPr>
      <w:rFonts w:ascii="Calibri Light" w:eastAsiaTheme="majorEastAsia" w:hAnsi="Calibri Light" w:cs="Calibri Light"/>
      <w:b/>
      <w:sz w:val="22"/>
      <w:szCs w:val="26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61CDE"/>
    <w:rPr>
      <w:rFonts w:ascii="Calibri" w:eastAsiaTheme="majorEastAsia" w:hAnsi="Calibri" w:cstheme="majorBidi"/>
      <w:i/>
      <w:iCs/>
      <w:sz w:val="22"/>
      <w:szCs w:val="22"/>
      <w:shd w:val="clear" w:color="auto" w:fill="FFFFFF"/>
      <w:lang w:eastAsia="cs-CZ"/>
    </w:rPr>
  </w:style>
  <w:style w:type="character" w:customStyle="1" w:styleId="Nadpis5Char">
    <w:name w:val="Nadpis 5 Char"/>
    <w:basedOn w:val="Standardnpsmoodstavce"/>
    <w:link w:val="Nadpis5"/>
    <w:rsid w:val="00D61CDE"/>
    <w:rPr>
      <w:rFonts w:ascii="Calibri" w:eastAsiaTheme="majorEastAsia" w:hAnsi="Calibri" w:cstheme="majorBidi"/>
      <w:i/>
      <w:sz w:val="22"/>
      <w:szCs w:val="22"/>
      <w:shd w:val="clear" w:color="auto" w:fill="FFFFFF"/>
      <w:lang w:eastAsia="cs-CZ"/>
    </w:rPr>
  </w:style>
  <w:style w:type="character" w:customStyle="1" w:styleId="Nadpis7Char">
    <w:name w:val="Nadpis 7 Char"/>
    <w:basedOn w:val="Standardnpsmoodstavce"/>
    <w:link w:val="Nadpis7"/>
    <w:rsid w:val="00D61CDE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shd w:val="clear" w:color="auto" w:fill="FFFFFF"/>
      <w:lang w:eastAsia="cs-CZ"/>
    </w:rPr>
  </w:style>
  <w:style w:type="character" w:customStyle="1" w:styleId="Nadpis8Char">
    <w:name w:val="Nadpis 8 Char"/>
    <w:basedOn w:val="Standardnpsmoodstavce"/>
    <w:link w:val="Nadpis8"/>
    <w:rsid w:val="00D61CDE"/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  <w:lang w:eastAsia="cs-CZ"/>
    </w:rPr>
  </w:style>
  <w:style w:type="character" w:customStyle="1" w:styleId="Nadpis9Char">
    <w:name w:val="Nadpis 9 Char"/>
    <w:basedOn w:val="Standardnpsmoodstavce"/>
    <w:link w:val="Nadpis9"/>
    <w:rsid w:val="00D61C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61CDE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720"/>
      <w:contextualSpacing/>
      <w:jc w:val="both"/>
    </w:pPr>
    <w:rPr>
      <w:rFonts w:eastAsia="Times New Roman" w:cstheme="minorHAnsi"/>
      <w:sz w:val="22"/>
      <w:szCs w:val="22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61CDE"/>
    <w:rPr>
      <w:rFonts w:eastAsia="Times New Roman" w:cstheme="minorHAnsi"/>
      <w:sz w:val="22"/>
      <w:szCs w:val="22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unhideWhenUsed/>
    <w:rsid w:val="00D61CDE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1CD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61CDE"/>
    <w:rPr>
      <w:b/>
      <w:bCs/>
    </w:rPr>
  </w:style>
  <w:style w:type="paragraph" w:customStyle="1" w:styleId="Normln1">
    <w:name w:val="Normální1"/>
    <w:rsid w:val="00D61CD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001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kladntext">
    <w:name w:val="Body Text"/>
    <w:basedOn w:val="Normln"/>
    <w:link w:val="ZkladntextChar"/>
    <w:rsid w:val="00850011"/>
    <w:pPr>
      <w:suppressAutoHyphens/>
      <w:spacing w:after="120"/>
      <w:jc w:val="both"/>
    </w:pPr>
    <w:rPr>
      <w:rFonts w:ascii="Calibri" w:eastAsia="Calibri" w:hAnsi="Calibri" w:cs="Calibri"/>
      <w:color w:val="000000"/>
      <w:sz w:val="18"/>
      <w:szCs w:val="22"/>
      <w:lang w:val="en-GB" w:bidi="en-US"/>
    </w:rPr>
  </w:style>
  <w:style w:type="character" w:customStyle="1" w:styleId="ZkladntextChar">
    <w:name w:val="Základní text Char"/>
    <w:basedOn w:val="Standardnpsmoodstavce"/>
    <w:link w:val="Zkladntext"/>
    <w:rsid w:val="00850011"/>
    <w:rPr>
      <w:rFonts w:ascii="Calibri" w:eastAsia="Calibri" w:hAnsi="Calibri" w:cs="Calibri"/>
      <w:color w:val="000000"/>
      <w:sz w:val="18"/>
      <w:szCs w:val="22"/>
      <w:lang w:val="en-GB" w:bidi="en-US"/>
    </w:rPr>
  </w:style>
  <w:style w:type="table" w:styleId="Mkatabulky">
    <w:name w:val="Table Grid"/>
    <w:basedOn w:val="Normlntabulka"/>
    <w:uiPriority w:val="59"/>
    <w:rsid w:val="00850011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glicky">
    <w:name w:val="anglicky"/>
    <w:basedOn w:val="Normln"/>
    <w:link w:val="anglickyChar"/>
    <w:qFormat/>
    <w:rsid w:val="00836420"/>
    <w:pPr>
      <w:spacing w:after="200" w:line="276" w:lineRule="auto"/>
      <w:jc w:val="both"/>
    </w:pPr>
    <w:rPr>
      <w:i/>
      <w:sz w:val="22"/>
      <w:szCs w:val="22"/>
    </w:rPr>
  </w:style>
  <w:style w:type="character" w:customStyle="1" w:styleId="anglickyChar">
    <w:name w:val="anglicky Char"/>
    <w:basedOn w:val="Standardnpsmoodstavce"/>
    <w:link w:val="anglicky"/>
    <w:rsid w:val="00836420"/>
    <w:rPr>
      <w:i/>
      <w:sz w:val="22"/>
      <w:szCs w:val="22"/>
    </w:rPr>
  </w:style>
  <w:style w:type="paragraph" w:customStyle="1" w:styleId="Standard">
    <w:name w:val="Standard"/>
    <w:rsid w:val="0029453C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Default">
    <w:name w:val="Default"/>
    <w:rsid w:val="004E6FB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98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6A172D-7934-4614-B94C-E828C6CD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915</Words>
  <Characters>5402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Office364</dc:creator>
  <cp:lastModifiedBy>Admin</cp:lastModifiedBy>
  <cp:revision>15</cp:revision>
  <dcterms:created xsi:type="dcterms:W3CDTF">2024-10-07T06:59:00Z</dcterms:created>
  <dcterms:modified xsi:type="dcterms:W3CDTF">2025-04-09T12:45:00Z</dcterms:modified>
</cp:coreProperties>
</file>